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89" w:rsidRPr="00CA0A89" w:rsidRDefault="00CA0A89" w:rsidP="00CA0A89">
      <w:pPr>
        <w:pStyle w:val="a6"/>
        <w:ind w:left="3540" w:firstLine="708"/>
        <w:rPr>
          <w:rFonts w:ascii="Times New Roman" w:hAnsi="Times New Roman"/>
          <w:b/>
          <w:sz w:val="24"/>
          <w:szCs w:val="24"/>
          <w:lang w:val="ru-RU"/>
        </w:rPr>
      </w:pPr>
      <w:r w:rsidRPr="00CA0A89">
        <w:rPr>
          <w:rFonts w:ascii="Times New Roman" w:hAnsi="Times New Roman"/>
          <w:b/>
          <w:sz w:val="24"/>
          <w:szCs w:val="24"/>
          <w:lang w:val="ru-RU"/>
        </w:rPr>
        <w:t>УТВЕРЖДЕНО</w:t>
      </w:r>
    </w:p>
    <w:p w:rsidR="00CA0A89" w:rsidRPr="00CA0A89" w:rsidRDefault="00CA0A89" w:rsidP="00CA0A89">
      <w:pPr>
        <w:pStyle w:val="a6"/>
        <w:ind w:left="3540" w:firstLine="708"/>
        <w:rPr>
          <w:rFonts w:ascii="Times New Roman" w:hAnsi="Times New Roman"/>
          <w:sz w:val="24"/>
          <w:szCs w:val="24"/>
          <w:lang w:val="ru-RU"/>
        </w:rPr>
      </w:pPr>
      <w:r w:rsidRPr="00CA0A89">
        <w:rPr>
          <w:rFonts w:ascii="Times New Roman" w:hAnsi="Times New Roman"/>
          <w:sz w:val="24"/>
          <w:szCs w:val="24"/>
          <w:lang w:val="ru-RU"/>
        </w:rPr>
        <w:t>Положение решением Правления</w:t>
      </w:r>
    </w:p>
    <w:p w:rsidR="00CA0A89" w:rsidRPr="00CA0A89" w:rsidRDefault="00CA0A89" w:rsidP="00CA0A89">
      <w:pPr>
        <w:pStyle w:val="a6"/>
        <w:ind w:left="3540" w:firstLine="708"/>
        <w:rPr>
          <w:rFonts w:ascii="Times New Roman" w:eastAsia="Times New Roman" w:hAnsi="Times New Roman"/>
          <w:sz w:val="24"/>
          <w:szCs w:val="24"/>
          <w:lang w:val="ru-RU"/>
        </w:rPr>
      </w:pPr>
      <w:r w:rsidRPr="00CA0A89">
        <w:rPr>
          <w:rFonts w:ascii="Times New Roman" w:eastAsia="Times New Roman" w:hAnsi="Times New Roman"/>
          <w:sz w:val="24"/>
          <w:szCs w:val="24"/>
          <w:lang w:val="ru-RU"/>
        </w:rPr>
        <w:t xml:space="preserve">Ассоциации </w:t>
      </w:r>
      <w:proofErr w:type="gramStart"/>
      <w:r>
        <w:rPr>
          <w:rFonts w:ascii="Times New Roman" w:eastAsia="Times New Roman" w:hAnsi="Times New Roman"/>
          <w:sz w:val="24"/>
          <w:szCs w:val="24"/>
        </w:rPr>
        <w:t>C</w:t>
      </w:r>
      <w:proofErr w:type="spellStart"/>
      <w:proofErr w:type="gramEnd"/>
      <w:r w:rsidRPr="00CA0A89">
        <w:rPr>
          <w:rFonts w:ascii="Times New Roman" w:eastAsia="Times New Roman" w:hAnsi="Times New Roman"/>
          <w:sz w:val="24"/>
          <w:szCs w:val="24"/>
          <w:lang w:val="ru-RU"/>
        </w:rPr>
        <w:t>аморегулируемая</w:t>
      </w:r>
      <w:proofErr w:type="spellEnd"/>
      <w:r w:rsidRPr="00CA0A89">
        <w:rPr>
          <w:rFonts w:ascii="Times New Roman" w:eastAsia="Times New Roman" w:hAnsi="Times New Roman"/>
          <w:sz w:val="24"/>
          <w:szCs w:val="24"/>
          <w:lang w:val="ru-RU"/>
        </w:rPr>
        <w:t xml:space="preserve"> организация в </w:t>
      </w:r>
    </w:p>
    <w:p w:rsidR="00CA0A89" w:rsidRPr="00CA0A89" w:rsidRDefault="00CA0A89" w:rsidP="00CA0A89">
      <w:pPr>
        <w:pStyle w:val="a6"/>
        <w:ind w:left="3540" w:firstLine="708"/>
        <w:rPr>
          <w:rFonts w:ascii="Times New Roman" w:eastAsia="Times New Roman" w:hAnsi="Times New Roman"/>
          <w:sz w:val="24"/>
          <w:szCs w:val="24"/>
          <w:lang w:val="ru-RU"/>
        </w:rPr>
      </w:pPr>
      <w:r w:rsidRPr="00CA0A89">
        <w:rPr>
          <w:rFonts w:ascii="Times New Roman" w:eastAsia="Times New Roman" w:hAnsi="Times New Roman"/>
          <w:sz w:val="24"/>
          <w:szCs w:val="24"/>
          <w:lang w:val="ru-RU"/>
        </w:rPr>
        <w:t xml:space="preserve">области строительства, реконструкции, </w:t>
      </w:r>
    </w:p>
    <w:p w:rsidR="00CA0A89" w:rsidRPr="00CA0A89" w:rsidRDefault="00CA0A89" w:rsidP="00CA0A89">
      <w:pPr>
        <w:pStyle w:val="a6"/>
        <w:ind w:left="3540" w:firstLine="708"/>
        <w:rPr>
          <w:rFonts w:ascii="Times New Roman" w:eastAsia="Times New Roman" w:hAnsi="Times New Roman"/>
          <w:sz w:val="24"/>
          <w:szCs w:val="24"/>
          <w:lang w:val="ru-RU"/>
        </w:rPr>
      </w:pPr>
      <w:r w:rsidRPr="00CA0A89">
        <w:rPr>
          <w:rFonts w:ascii="Times New Roman" w:eastAsia="Times New Roman" w:hAnsi="Times New Roman"/>
          <w:sz w:val="24"/>
          <w:szCs w:val="24"/>
          <w:lang w:val="ru-RU"/>
        </w:rPr>
        <w:t xml:space="preserve">капитального ремонта объектов капитального </w:t>
      </w:r>
    </w:p>
    <w:p w:rsidR="00CA0A89" w:rsidRPr="00CA0A89" w:rsidRDefault="00E12A62" w:rsidP="00CA0A89">
      <w:pPr>
        <w:pStyle w:val="a6"/>
        <w:ind w:left="3540" w:firstLine="708"/>
        <w:rPr>
          <w:rFonts w:ascii="Times New Roman" w:eastAsia="Times New Roman" w:hAnsi="Times New Roman"/>
          <w:sz w:val="24"/>
          <w:szCs w:val="24"/>
          <w:lang w:val="ru-RU"/>
        </w:rPr>
      </w:pPr>
      <w:r>
        <w:rPr>
          <w:rFonts w:ascii="Times New Roman" w:eastAsia="Times New Roman" w:hAnsi="Times New Roman"/>
          <w:noProof/>
          <w:sz w:val="24"/>
          <w:szCs w:val="24"/>
          <w:lang w:val="ru-RU" w:eastAsia="ru-RU" w:bidi="ar-SA"/>
        </w:rPr>
        <w:drawing>
          <wp:anchor distT="0" distB="0" distL="114300" distR="114300" simplePos="0" relativeHeight="251660288" behindDoc="1" locked="0" layoutInCell="1" allowOverlap="1">
            <wp:simplePos x="0" y="0"/>
            <wp:positionH relativeFrom="column">
              <wp:posOffset>2682240</wp:posOffset>
            </wp:positionH>
            <wp:positionV relativeFrom="paragraph">
              <wp:posOffset>146050</wp:posOffset>
            </wp:positionV>
            <wp:extent cx="2327275" cy="175958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27275" cy="1759585"/>
                    </a:xfrm>
                    <a:prstGeom prst="rect">
                      <a:avLst/>
                    </a:prstGeom>
                    <a:noFill/>
                  </pic:spPr>
                </pic:pic>
              </a:graphicData>
            </a:graphic>
          </wp:anchor>
        </w:drawing>
      </w:r>
      <w:r w:rsidR="00CA0A89" w:rsidRPr="00CA0A89">
        <w:rPr>
          <w:rFonts w:ascii="Times New Roman" w:eastAsia="Times New Roman" w:hAnsi="Times New Roman"/>
          <w:sz w:val="24"/>
          <w:szCs w:val="24"/>
          <w:lang w:val="ru-RU"/>
        </w:rPr>
        <w:t>строительства «Жилищный комплекс»</w:t>
      </w:r>
    </w:p>
    <w:p w:rsidR="00D80270" w:rsidRPr="00CA0A89" w:rsidRDefault="00CA0A89" w:rsidP="00CA0A89">
      <w:pPr>
        <w:pStyle w:val="a6"/>
        <w:ind w:left="3540" w:firstLine="708"/>
        <w:rPr>
          <w:rFonts w:ascii="Times New Roman" w:eastAsia="Calibri" w:hAnsi="Times New Roman" w:cs="Times New Roman"/>
          <w:sz w:val="24"/>
          <w:szCs w:val="24"/>
          <w:lang w:val="ru-RU"/>
        </w:rPr>
      </w:pPr>
      <w:r w:rsidRPr="00CA0A89">
        <w:rPr>
          <w:rFonts w:ascii="Times New Roman" w:hAnsi="Times New Roman" w:cs="Times New Roman"/>
          <w:sz w:val="24"/>
          <w:szCs w:val="24"/>
          <w:lang w:val="ru-RU"/>
        </w:rPr>
        <w:t>Протокол № 353 от 21.04.2017 года</w:t>
      </w:r>
    </w:p>
    <w:p w:rsidR="00D80270" w:rsidRPr="00CA0A89" w:rsidRDefault="00D80270" w:rsidP="00D80270">
      <w:pPr>
        <w:pStyle w:val="a6"/>
        <w:rPr>
          <w:rFonts w:ascii="Times New Roman" w:hAnsi="Times New Roman" w:cs="Times New Roman"/>
          <w:sz w:val="24"/>
          <w:szCs w:val="24"/>
          <w:lang w:val="ru-RU"/>
        </w:rPr>
      </w:pPr>
    </w:p>
    <w:p w:rsidR="00D80270" w:rsidRDefault="00CA0A89" w:rsidP="00CA0A89">
      <w:pPr>
        <w:pStyle w:val="a6"/>
        <w:ind w:left="3540" w:firstLine="708"/>
        <w:rPr>
          <w:rFonts w:ascii="Times New Roman" w:hAnsi="Times New Roman" w:cs="Times New Roman"/>
          <w:sz w:val="24"/>
          <w:szCs w:val="24"/>
          <w:lang w:val="ru-RU"/>
        </w:rPr>
      </w:pPr>
      <w:r w:rsidRPr="00E12A62">
        <w:rPr>
          <w:rFonts w:ascii="Times New Roman" w:hAnsi="Times New Roman" w:cs="Times New Roman"/>
          <w:sz w:val="24"/>
          <w:szCs w:val="24"/>
          <w:lang w:val="ru-RU"/>
        </w:rPr>
        <w:t>Председатель Правления</w:t>
      </w:r>
    </w:p>
    <w:p w:rsidR="00CA0A89" w:rsidRPr="00CA0A89" w:rsidRDefault="00CA0A89" w:rsidP="00CA0A89">
      <w:pPr>
        <w:pStyle w:val="a6"/>
        <w:ind w:left="3540" w:firstLine="708"/>
        <w:rPr>
          <w:rFonts w:ascii="Times New Roman" w:hAnsi="Times New Roman" w:cs="Times New Roman"/>
          <w:sz w:val="24"/>
          <w:szCs w:val="24"/>
          <w:lang w:val="ru-RU"/>
        </w:rPr>
      </w:pPr>
    </w:p>
    <w:p w:rsidR="00D80270" w:rsidRPr="00CA0A89" w:rsidRDefault="00D80270" w:rsidP="00D80270">
      <w:pPr>
        <w:ind w:firstLine="0"/>
        <w:jc w:val="center"/>
        <w:rPr>
          <w:rFonts w:ascii="Times New Roman" w:hAnsi="Times New Roman" w:cs="Times New Roman"/>
          <w:sz w:val="24"/>
          <w:szCs w:val="24"/>
          <w:lang w:val="ru-RU"/>
        </w:rPr>
      </w:pPr>
      <w:r w:rsidRPr="00CA0A89">
        <w:rPr>
          <w:rFonts w:ascii="Times New Roman" w:hAnsi="Times New Roman" w:cs="Times New Roman"/>
          <w:sz w:val="24"/>
          <w:szCs w:val="24"/>
          <w:lang w:val="ru-RU"/>
        </w:rPr>
        <w:t xml:space="preserve">    </w:t>
      </w:r>
      <w:r w:rsidRPr="00CA0A89">
        <w:rPr>
          <w:rFonts w:ascii="Times New Roman" w:hAnsi="Times New Roman" w:cs="Times New Roman"/>
          <w:sz w:val="24"/>
          <w:szCs w:val="24"/>
          <w:lang w:val="ru-RU"/>
        </w:rPr>
        <w:tab/>
      </w:r>
      <w:r w:rsidRPr="00CA0A89">
        <w:rPr>
          <w:rFonts w:ascii="Times New Roman" w:hAnsi="Times New Roman" w:cs="Times New Roman"/>
          <w:sz w:val="24"/>
          <w:szCs w:val="24"/>
          <w:lang w:val="ru-RU"/>
        </w:rPr>
        <w:tab/>
      </w:r>
      <w:r w:rsidRPr="00CA0A89">
        <w:rPr>
          <w:rFonts w:ascii="Times New Roman" w:hAnsi="Times New Roman" w:cs="Times New Roman"/>
          <w:sz w:val="24"/>
          <w:szCs w:val="24"/>
          <w:lang w:val="ru-RU"/>
        </w:rPr>
        <w:tab/>
      </w:r>
      <w:r w:rsidRPr="00CA0A89">
        <w:rPr>
          <w:rFonts w:ascii="Times New Roman" w:hAnsi="Times New Roman" w:cs="Times New Roman"/>
          <w:sz w:val="24"/>
          <w:szCs w:val="24"/>
          <w:lang w:val="ru-RU"/>
        </w:rPr>
        <w:tab/>
        <w:t xml:space="preserve">__________________ Горбунов В.Б. </w:t>
      </w:r>
    </w:p>
    <w:p w:rsidR="00D80270" w:rsidRPr="00D80270" w:rsidRDefault="00D80270" w:rsidP="00D80270">
      <w:pPr>
        <w:ind w:firstLine="0"/>
        <w:jc w:val="center"/>
        <w:rPr>
          <w:rFonts w:ascii="Times New Roman" w:hAnsi="Times New Roman" w:cs="Times New Roman"/>
          <w:sz w:val="24"/>
          <w:szCs w:val="24"/>
          <w:lang w:val="ru-RU"/>
        </w:rPr>
      </w:pPr>
    </w:p>
    <w:p w:rsidR="00D80270" w:rsidRPr="00D80270" w:rsidRDefault="00D80270" w:rsidP="00D80270">
      <w:pPr>
        <w:ind w:firstLine="0"/>
        <w:jc w:val="center"/>
        <w:rPr>
          <w:rFonts w:ascii="Times New Roman" w:hAnsi="Times New Roman" w:cs="Times New Roman"/>
          <w:sz w:val="24"/>
          <w:szCs w:val="24"/>
          <w:lang w:val="ru-RU"/>
        </w:rPr>
      </w:pPr>
    </w:p>
    <w:p w:rsidR="00D80270" w:rsidRDefault="00D80270" w:rsidP="00D80270">
      <w:pPr>
        <w:ind w:firstLine="0"/>
        <w:jc w:val="center"/>
        <w:rPr>
          <w:rFonts w:ascii="Times New Roman" w:hAnsi="Times New Roman" w:cs="Times New Roman"/>
          <w:sz w:val="24"/>
          <w:szCs w:val="24"/>
          <w:lang w:val="ru-RU"/>
        </w:rPr>
      </w:pPr>
    </w:p>
    <w:p w:rsidR="00D80270" w:rsidRDefault="00D80270" w:rsidP="00D80270">
      <w:pPr>
        <w:ind w:firstLine="0"/>
        <w:jc w:val="center"/>
        <w:rPr>
          <w:rFonts w:ascii="Times New Roman" w:hAnsi="Times New Roman" w:cs="Times New Roman"/>
          <w:sz w:val="24"/>
          <w:szCs w:val="24"/>
          <w:lang w:val="ru-RU"/>
        </w:rPr>
      </w:pPr>
    </w:p>
    <w:p w:rsidR="00D80270" w:rsidRDefault="00D80270" w:rsidP="00D80270">
      <w:pPr>
        <w:ind w:firstLine="0"/>
        <w:jc w:val="center"/>
        <w:rPr>
          <w:rFonts w:ascii="Times New Roman" w:hAnsi="Times New Roman" w:cs="Times New Roman"/>
          <w:sz w:val="24"/>
          <w:szCs w:val="24"/>
          <w:lang w:val="ru-RU"/>
        </w:rPr>
      </w:pPr>
    </w:p>
    <w:p w:rsidR="00D80270" w:rsidRDefault="00D80270" w:rsidP="00D80270">
      <w:pPr>
        <w:ind w:firstLine="0"/>
        <w:jc w:val="center"/>
        <w:rPr>
          <w:rFonts w:ascii="Times New Roman" w:hAnsi="Times New Roman" w:cs="Times New Roman"/>
          <w:sz w:val="24"/>
          <w:szCs w:val="24"/>
          <w:lang w:val="ru-RU"/>
        </w:rPr>
      </w:pPr>
    </w:p>
    <w:p w:rsidR="00D80270" w:rsidRDefault="00D80270" w:rsidP="00D80270">
      <w:pPr>
        <w:ind w:firstLine="0"/>
        <w:jc w:val="center"/>
        <w:rPr>
          <w:rFonts w:ascii="Times New Roman" w:hAnsi="Times New Roman" w:cs="Times New Roman"/>
          <w:sz w:val="24"/>
          <w:szCs w:val="24"/>
          <w:lang w:val="ru-RU"/>
        </w:rPr>
      </w:pPr>
    </w:p>
    <w:p w:rsidR="00D80270" w:rsidRPr="00D80270" w:rsidRDefault="00D80270" w:rsidP="00D80270">
      <w:pPr>
        <w:ind w:firstLine="0"/>
        <w:jc w:val="center"/>
        <w:rPr>
          <w:rFonts w:ascii="Times New Roman" w:hAnsi="Times New Roman" w:cs="Times New Roman"/>
          <w:sz w:val="24"/>
          <w:szCs w:val="24"/>
          <w:lang w:val="ru-RU"/>
        </w:rPr>
      </w:pPr>
    </w:p>
    <w:p w:rsidR="004211F0" w:rsidRPr="00D80270" w:rsidRDefault="009F7DF7" w:rsidP="00D80270">
      <w:pPr>
        <w:ind w:firstLine="0"/>
        <w:jc w:val="center"/>
        <w:rPr>
          <w:rFonts w:ascii="Times New Roman" w:hAnsi="Times New Roman" w:cs="Times New Roman"/>
          <w:b/>
          <w:sz w:val="24"/>
          <w:szCs w:val="24"/>
          <w:lang w:val="ru-RU"/>
        </w:rPr>
      </w:pPr>
      <w:r w:rsidRPr="00D80270">
        <w:rPr>
          <w:rFonts w:ascii="Times New Roman" w:hAnsi="Times New Roman" w:cs="Times New Roman"/>
          <w:b/>
          <w:sz w:val="24"/>
          <w:szCs w:val="24"/>
          <w:lang w:val="ru-RU"/>
        </w:rPr>
        <w:t>Положение</w:t>
      </w:r>
    </w:p>
    <w:p w:rsidR="004211F0" w:rsidRPr="00D80270" w:rsidRDefault="009F7DF7" w:rsidP="004211F0">
      <w:pPr>
        <w:ind w:firstLine="0"/>
        <w:jc w:val="center"/>
        <w:rPr>
          <w:rFonts w:ascii="Times New Roman" w:hAnsi="Times New Roman" w:cs="Times New Roman"/>
          <w:b/>
          <w:sz w:val="24"/>
          <w:szCs w:val="24"/>
          <w:lang w:val="ru-RU"/>
        </w:rPr>
      </w:pPr>
      <w:r w:rsidRPr="00D80270">
        <w:rPr>
          <w:rFonts w:ascii="Times New Roman" w:hAnsi="Times New Roman" w:cs="Times New Roman"/>
          <w:b/>
          <w:sz w:val="24"/>
          <w:szCs w:val="24"/>
          <w:lang w:val="ru-RU"/>
        </w:rPr>
        <w:t xml:space="preserve">о страховании членами Ассоциации </w:t>
      </w:r>
      <w:proofErr w:type="spellStart"/>
      <w:r w:rsidRPr="00D80270">
        <w:rPr>
          <w:rFonts w:ascii="Times New Roman" w:hAnsi="Times New Roman" w:cs="Times New Roman"/>
          <w:b/>
          <w:sz w:val="24"/>
          <w:szCs w:val="24"/>
          <w:lang w:val="ru-RU"/>
        </w:rPr>
        <w:t>Саморегулируемая</w:t>
      </w:r>
      <w:proofErr w:type="spellEnd"/>
      <w:r w:rsidRPr="00D80270">
        <w:rPr>
          <w:rFonts w:ascii="Times New Roman" w:hAnsi="Times New Roman" w:cs="Times New Roman"/>
          <w:b/>
          <w:sz w:val="24"/>
          <w:szCs w:val="24"/>
          <w:lang w:val="ru-RU"/>
        </w:rPr>
        <w:t xml:space="preserve"> организация в области строительства, реконструкции, капитального ремонта объектов капитального строительства «Жилищный комплекс»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w:t>
      </w: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4211F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2017г.</w:t>
      </w:r>
    </w:p>
    <w:p w:rsidR="00D80270" w:rsidRDefault="00D80270" w:rsidP="00D80270">
      <w:pPr>
        <w:spacing w:after="245" w:line="265" w:lineRule="atLeast"/>
        <w:ind w:firstLine="0"/>
        <w:jc w:val="center"/>
        <w:rPr>
          <w:rFonts w:ascii="Times New Roman" w:eastAsia="Times New Roman" w:hAnsi="Times New Roman" w:cs="Times New Roman"/>
          <w:sz w:val="24"/>
          <w:szCs w:val="24"/>
          <w:lang w:val="ru-RU" w:eastAsia="ru-RU"/>
        </w:rPr>
      </w:pPr>
    </w:p>
    <w:p w:rsidR="004211F0" w:rsidRPr="00D80270" w:rsidRDefault="004211F0" w:rsidP="004211F0">
      <w:pPr>
        <w:spacing w:after="245" w:line="265" w:lineRule="atLeast"/>
        <w:ind w:firstLine="709"/>
        <w:jc w:val="center"/>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b/>
          <w:bCs/>
          <w:sz w:val="24"/>
          <w:szCs w:val="24"/>
          <w:lang w:val="ru-RU" w:eastAsia="ru-RU"/>
        </w:rPr>
        <w:lastRenderedPageBreak/>
        <w:t>1.</w:t>
      </w:r>
      <w:r w:rsidRPr="00D80270">
        <w:rPr>
          <w:rFonts w:ascii="Times New Roman" w:eastAsia="Times New Roman" w:hAnsi="Times New Roman" w:cs="Times New Roman"/>
          <w:b/>
          <w:bCs/>
          <w:sz w:val="24"/>
          <w:szCs w:val="24"/>
          <w:lang w:eastAsia="ru-RU"/>
        </w:rPr>
        <w:t> </w:t>
      </w:r>
      <w:r w:rsidRPr="00D80270">
        <w:rPr>
          <w:rFonts w:ascii="Times New Roman" w:eastAsia="Times New Roman" w:hAnsi="Times New Roman" w:cs="Times New Roman"/>
          <w:b/>
          <w:bCs/>
          <w:sz w:val="24"/>
          <w:szCs w:val="24"/>
          <w:lang w:val="ru-RU" w:eastAsia="ru-RU"/>
        </w:rPr>
        <w:t>Общие положения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1.1. </w:t>
      </w:r>
      <w:proofErr w:type="gramStart"/>
      <w:r w:rsidRPr="00D80270">
        <w:rPr>
          <w:rFonts w:ascii="Times New Roman" w:eastAsia="Times New Roman" w:hAnsi="Times New Roman" w:cs="Times New Roman"/>
          <w:sz w:val="24"/>
          <w:szCs w:val="24"/>
          <w:lang w:val="ru-RU" w:eastAsia="ru-RU"/>
        </w:rPr>
        <w:t>Настоящ</w:t>
      </w:r>
      <w:r w:rsidR="00D80270">
        <w:rPr>
          <w:rFonts w:ascii="Times New Roman" w:eastAsia="Times New Roman" w:hAnsi="Times New Roman" w:cs="Times New Roman"/>
          <w:sz w:val="24"/>
          <w:szCs w:val="24"/>
          <w:lang w:val="ru-RU" w:eastAsia="ru-RU"/>
        </w:rPr>
        <w:t>ее</w:t>
      </w:r>
      <w:r w:rsidRPr="00D80270">
        <w:rPr>
          <w:rFonts w:ascii="Times New Roman" w:eastAsia="Times New Roman" w:hAnsi="Times New Roman" w:cs="Times New Roman"/>
          <w:sz w:val="24"/>
          <w:szCs w:val="24"/>
          <w:lang w:val="ru-RU" w:eastAsia="ru-RU"/>
        </w:rPr>
        <w:t xml:space="preserve"> </w:t>
      </w:r>
      <w:r w:rsidR="00D80270">
        <w:rPr>
          <w:rFonts w:ascii="Times New Roman" w:eastAsia="Times New Roman" w:hAnsi="Times New Roman" w:cs="Times New Roman"/>
          <w:sz w:val="24"/>
          <w:szCs w:val="24"/>
          <w:lang w:val="ru-RU" w:eastAsia="ru-RU"/>
        </w:rPr>
        <w:t>Положение</w:t>
      </w:r>
      <w:r w:rsidRPr="00D80270">
        <w:rPr>
          <w:rFonts w:ascii="Times New Roman" w:eastAsia="Times New Roman" w:hAnsi="Times New Roman" w:cs="Times New Roman"/>
          <w:sz w:val="24"/>
          <w:szCs w:val="24"/>
          <w:lang w:val="ru-RU" w:eastAsia="ru-RU"/>
        </w:rPr>
        <w:t xml:space="preserve"> </w:t>
      </w:r>
      <w:r w:rsidR="00D80270">
        <w:rPr>
          <w:rFonts w:ascii="Times New Roman" w:eastAsia="Times New Roman" w:hAnsi="Times New Roman" w:cs="Times New Roman"/>
          <w:sz w:val="24"/>
          <w:szCs w:val="24"/>
          <w:lang w:val="ru-RU" w:eastAsia="ru-RU"/>
        </w:rPr>
        <w:t>о</w:t>
      </w:r>
      <w:r w:rsidRPr="00D80270">
        <w:rPr>
          <w:rFonts w:ascii="Times New Roman" w:eastAsia="Times New Roman" w:hAnsi="Times New Roman" w:cs="Times New Roman"/>
          <w:sz w:val="24"/>
          <w:szCs w:val="24"/>
          <w:lang w:val="ru-RU" w:eastAsia="ru-RU"/>
        </w:rPr>
        <w:t xml:space="preserve"> страховани</w:t>
      </w:r>
      <w:r w:rsidR="00D80270">
        <w:rPr>
          <w:rFonts w:ascii="Times New Roman" w:eastAsia="Times New Roman" w:hAnsi="Times New Roman" w:cs="Times New Roman"/>
          <w:sz w:val="24"/>
          <w:szCs w:val="24"/>
          <w:lang w:val="ru-RU" w:eastAsia="ru-RU"/>
        </w:rPr>
        <w:t>и</w:t>
      </w:r>
      <w:r w:rsidRPr="00D80270">
        <w:rPr>
          <w:rFonts w:ascii="Times New Roman" w:eastAsia="Times New Roman" w:hAnsi="Times New Roman" w:cs="Times New Roman"/>
          <w:sz w:val="24"/>
          <w:szCs w:val="24"/>
          <w:lang w:val="ru-RU" w:eastAsia="ru-RU"/>
        </w:rPr>
        <w:t xml:space="preserve"> членами </w:t>
      </w:r>
      <w:r w:rsidRPr="00D80270">
        <w:rPr>
          <w:rFonts w:ascii="Times New Roman" w:hAnsi="Times New Roman" w:cs="Times New Roman"/>
          <w:sz w:val="24"/>
          <w:szCs w:val="24"/>
          <w:lang w:val="ru-RU"/>
        </w:rPr>
        <w:t xml:space="preserve">Ассоциации </w:t>
      </w:r>
      <w:proofErr w:type="spellStart"/>
      <w:r w:rsidRPr="00D80270">
        <w:rPr>
          <w:rFonts w:ascii="Times New Roman" w:hAnsi="Times New Roman" w:cs="Times New Roman"/>
          <w:sz w:val="24"/>
          <w:szCs w:val="24"/>
          <w:lang w:val="ru-RU"/>
        </w:rPr>
        <w:t>Саморегулируемая</w:t>
      </w:r>
      <w:proofErr w:type="spellEnd"/>
      <w:r w:rsidRPr="00D80270">
        <w:rPr>
          <w:rFonts w:ascii="Times New Roman" w:hAnsi="Times New Roman" w:cs="Times New Roman"/>
          <w:sz w:val="24"/>
          <w:szCs w:val="24"/>
          <w:lang w:val="ru-RU"/>
        </w:rPr>
        <w:t xml:space="preserve"> организация в области строительства, реконструкции, капитального ремонта объектов капитального строительства «Жилищный комплекс»</w:t>
      </w:r>
      <w:r w:rsidRPr="00D80270">
        <w:rPr>
          <w:rFonts w:ascii="Times New Roman" w:eastAsia="Times New Roman" w:hAnsi="Times New Roman" w:cs="Times New Roman"/>
          <w:sz w:val="24"/>
          <w:szCs w:val="24"/>
          <w:lang w:val="ru-RU" w:eastAsia="ru-RU"/>
        </w:rPr>
        <w:t xml:space="preserve"> (далее – </w:t>
      </w:r>
      <w:proofErr w:type="spellStart"/>
      <w:r w:rsidRPr="00D80270">
        <w:rPr>
          <w:rFonts w:ascii="Times New Roman" w:eastAsia="Times New Roman" w:hAnsi="Times New Roman" w:cs="Times New Roman"/>
          <w:sz w:val="24"/>
          <w:szCs w:val="24"/>
          <w:lang w:val="ru-RU" w:eastAsia="ru-RU"/>
        </w:rPr>
        <w:t>саморегулируемая</w:t>
      </w:r>
      <w:proofErr w:type="spellEnd"/>
      <w:r w:rsidRPr="00D80270">
        <w:rPr>
          <w:rFonts w:ascii="Times New Roman" w:eastAsia="Times New Roman" w:hAnsi="Times New Roman" w:cs="Times New Roman"/>
          <w:sz w:val="24"/>
          <w:szCs w:val="24"/>
          <w:lang w:val="ru-RU" w:eastAsia="ru-RU"/>
        </w:rPr>
        <w:t xml:space="preserve"> организация)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 (далее – Требования), разработаны в соответствии с положениями Гражданского кодекса Российской Федерации, Градостроительного кодекса Российской Федерации, Закона Российской</w:t>
      </w:r>
      <w:proofErr w:type="gramEnd"/>
      <w:r w:rsidRPr="00D80270">
        <w:rPr>
          <w:rFonts w:ascii="Times New Roman" w:eastAsia="Times New Roman" w:hAnsi="Times New Roman" w:cs="Times New Roman"/>
          <w:sz w:val="24"/>
          <w:szCs w:val="24"/>
          <w:lang w:val="ru-RU" w:eastAsia="ru-RU"/>
        </w:rPr>
        <w:t xml:space="preserve"> Федерации от 27.11.1992 г. № 4015-1 «Об организации страхового дела в Российской Федерации», Федерального закона от 01.12.2007 № 315-ФЗ</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«О </w:t>
      </w:r>
      <w:proofErr w:type="spellStart"/>
      <w:r w:rsidRPr="00D80270">
        <w:rPr>
          <w:rFonts w:ascii="Times New Roman" w:eastAsia="Times New Roman" w:hAnsi="Times New Roman" w:cs="Times New Roman"/>
          <w:sz w:val="24"/>
          <w:szCs w:val="24"/>
          <w:lang w:val="ru-RU" w:eastAsia="ru-RU"/>
        </w:rPr>
        <w:t>саморегулируемых</w:t>
      </w:r>
      <w:proofErr w:type="spellEnd"/>
      <w:r w:rsidRPr="00D80270">
        <w:rPr>
          <w:rFonts w:ascii="Times New Roman" w:eastAsia="Times New Roman" w:hAnsi="Times New Roman" w:cs="Times New Roman"/>
          <w:sz w:val="24"/>
          <w:szCs w:val="24"/>
          <w:lang w:val="ru-RU" w:eastAsia="ru-RU"/>
        </w:rPr>
        <w:t xml:space="preserve"> организациях».</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1.2. </w:t>
      </w:r>
      <w:proofErr w:type="gramStart"/>
      <w:r w:rsidRPr="00D80270">
        <w:rPr>
          <w:rFonts w:ascii="Times New Roman" w:eastAsia="Times New Roman" w:hAnsi="Times New Roman" w:cs="Times New Roman"/>
          <w:sz w:val="24"/>
          <w:szCs w:val="24"/>
          <w:lang w:val="ru-RU" w:eastAsia="ru-RU"/>
        </w:rPr>
        <w:t xml:space="preserve">Требования разработаны исходя из положений Методических рекомендаций по страхованию гражданской ответственности членов </w:t>
      </w:r>
      <w:proofErr w:type="spellStart"/>
      <w:r w:rsidRPr="00D80270">
        <w:rPr>
          <w:rFonts w:ascii="Times New Roman" w:eastAsia="Times New Roman" w:hAnsi="Times New Roman" w:cs="Times New Roman"/>
          <w:sz w:val="24"/>
          <w:szCs w:val="24"/>
          <w:lang w:val="ru-RU" w:eastAsia="ru-RU"/>
        </w:rPr>
        <w:t>саморегулируемых</w:t>
      </w:r>
      <w:proofErr w:type="spellEnd"/>
      <w:r w:rsidRPr="00D80270">
        <w:rPr>
          <w:rFonts w:ascii="Times New Roman" w:eastAsia="Times New Roman" w:hAnsi="Times New Roman" w:cs="Times New Roman"/>
          <w:sz w:val="24"/>
          <w:szCs w:val="24"/>
          <w:lang w:val="ru-RU" w:eastAsia="ru-RU"/>
        </w:rPr>
        <w:t xml:space="preserve"> организаций, основанных на членстве лиц, осуществляющих строительство (далее – Методические рекомендации), одобренных Министерством регионального развития Российской Федерации (протокол</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br/>
        <w:t>от 27.02.2010 г.), а также решением Комитета по страхованию и финансовым рискам Национального объединения строителей (протоколы от 11.03.2010 №1 и от 19.03.2010 № 2).</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1.3. Требования являются обязательными для исполнения всеми членами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1.4. Страхование гражданской ответственности, предусмотренное настоящими Требованиями, осуществляется: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1.4.1. по договору страхования «на годовой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1.4.2. по договору страхования «на объектной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1.5. В Требованиях используются термины и определения в соответствии с Методическими рекомендациями.</w:t>
      </w:r>
    </w:p>
    <w:p w:rsidR="004211F0" w:rsidRPr="00D80270" w:rsidRDefault="004211F0" w:rsidP="00CA0A89">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II</w:t>
      </w:r>
      <w:r w:rsidRPr="00D80270">
        <w:rPr>
          <w:rFonts w:ascii="Times New Roman" w:eastAsia="Times New Roman" w:hAnsi="Times New Roman" w:cs="Times New Roman"/>
          <w:b/>
          <w:bCs/>
          <w:sz w:val="24"/>
          <w:szCs w:val="24"/>
          <w:lang w:val="ru-RU" w:eastAsia="ru-RU"/>
        </w:rPr>
        <w:t>. Общие требования к договорам страхования гражданской ответственности</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(Страхователем).</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 лицо, ответственность которого застрахована).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Лицо, ответственность которого застрахована,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2.3. </w:t>
      </w:r>
      <w:proofErr w:type="gramStart"/>
      <w:r w:rsidRPr="00D80270">
        <w:rPr>
          <w:rFonts w:ascii="Times New Roman" w:eastAsia="Times New Roman" w:hAnsi="Times New Roman" w:cs="Times New Roman"/>
          <w:sz w:val="24"/>
          <w:szCs w:val="24"/>
          <w:lang w:val="ru-RU" w:eastAsia="ru-RU"/>
        </w:rPr>
        <w:t>Договор страхования считается заключенным в пользу лиц, которым может быть причинен вред (</w:t>
      </w:r>
      <w:proofErr w:type="spellStart"/>
      <w:r w:rsidRPr="00D80270">
        <w:rPr>
          <w:rFonts w:ascii="Times New Roman" w:eastAsia="Times New Roman" w:hAnsi="Times New Roman" w:cs="Times New Roman"/>
          <w:sz w:val="24"/>
          <w:szCs w:val="24"/>
          <w:lang w:val="ru-RU" w:eastAsia="ru-RU"/>
        </w:rPr>
        <w:t>Выгодоприобретателей</w:t>
      </w:r>
      <w:proofErr w:type="spellEnd"/>
      <w:r w:rsidRPr="00D80270">
        <w:rPr>
          <w:rFonts w:ascii="Times New Roman" w:eastAsia="Times New Roman" w:hAnsi="Times New Roman" w:cs="Times New Roman"/>
          <w:sz w:val="24"/>
          <w:szCs w:val="24"/>
          <w:lang w:val="ru-RU" w:eastAsia="ru-RU"/>
        </w:rPr>
        <w:t xml:space="preserve">), даже если договор заключен в пользу </w:t>
      </w:r>
      <w:r w:rsidRPr="00D80270">
        <w:rPr>
          <w:rFonts w:ascii="Times New Roman" w:eastAsia="Times New Roman" w:hAnsi="Times New Roman" w:cs="Times New Roman"/>
          <w:sz w:val="24"/>
          <w:szCs w:val="24"/>
          <w:lang w:val="ru-RU" w:eastAsia="ru-RU"/>
        </w:rPr>
        <w:lastRenderedPageBreak/>
        <w:t>Страхователя или лица, ответственность которого застрахована, либо в договоре не сказано, в чью пользу он заключен.</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2.4. Договор страхования должен содержать следующие обязательные условия: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а) вид договора страхования гражданской ответственности;</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б) объе</w:t>
      </w:r>
      <w:proofErr w:type="gramStart"/>
      <w:r w:rsidRPr="00D80270">
        <w:rPr>
          <w:rFonts w:ascii="Times New Roman" w:eastAsia="Times New Roman" w:hAnsi="Times New Roman" w:cs="Times New Roman"/>
          <w:sz w:val="24"/>
          <w:szCs w:val="24"/>
          <w:lang w:val="ru-RU" w:eastAsia="ru-RU"/>
        </w:rPr>
        <w:t>кт стр</w:t>
      </w:r>
      <w:proofErr w:type="gramEnd"/>
      <w:r w:rsidRPr="00D80270">
        <w:rPr>
          <w:rFonts w:ascii="Times New Roman" w:eastAsia="Times New Roman" w:hAnsi="Times New Roman" w:cs="Times New Roman"/>
          <w:sz w:val="24"/>
          <w:szCs w:val="24"/>
          <w:lang w:val="ru-RU" w:eastAsia="ru-RU"/>
        </w:rPr>
        <w:t>ахования;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в) страховой случай;</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г) исключения из страхового покрытия;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proofErr w:type="spellStart"/>
      <w:r w:rsidRPr="00D80270">
        <w:rPr>
          <w:rFonts w:ascii="Times New Roman" w:eastAsia="Times New Roman" w:hAnsi="Times New Roman" w:cs="Times New Roman"/>
          <w:sz w:val="24"/>
          <w:szCs w:val="24"/>
          <w:lang w:val="ru-RU" w:eastAsia="ru-RU"/>
        </w:rPr>
        <w:t>д</w:t>
      </w:r>
      <w:proofErr w:type="spellEnd"/>
      <w:r w:rsidRPr="00D80270">
        <w:rPr>
          <w:rFonts w:ascii="Times New Roman" w:eastAsia="Times New Roman" w:hAnsi="Times New Roman" w:cs="Times New Roman"/>
          <w:sz w:val="24"/>
          <w:szCs w:val="24"/>
          <w:lang w:val="ru-RU" w:eastAsia="ru-RU"/>
        </w:rPr>
        <w:t>) размер страховой суммы;</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е) порядок уплаты страхового взноса (страховой премии) и выплаты страхового возмещения;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ж) срок действия договора страхования;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proofErr w:type="spellStart"/>
      <w:r w:rsidRPr="00D80270">
        <w:rPr>
          <w:rFonts w:ascii="Times New Roman" w:eastAsia="Times New Roman" w:hAnsi="Times New Roman" w:cs="Times New Roman"/>
          <w:sz w:val="24"/>
          <w:szCs w:val="24"/>
          <w:lang w:val="ru-RU" w:eastAsia="ru-RU"/>
        </w:rPr>
        <w:t>з</w:t>
      </w:r>
      <w:proofErr w:type="spellEnd"/>
      <w:r w:rsidRPr="00D80270">
        <w:rPr>
          <w:rFonts w:ascii="Times New Roman" w:eastAsia="Times New Roman" w:hAnsi="Times New Roman" w:cs="Times New Roman"/>
          <w:sz w:val="24"/>
          <w:szCs w:val="24"/>
          <w:lang w:val="ru-RU" w:eastAsia="ru-RU"/>
        </w:rPr>
        <w:t>) порядок заключения, изменения и прекращения договора страхования;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и) порядок взаимодействия сторон при наступлении события, имеющего признаки страхового случая.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bookmarkStart w:id="0" w:name="p4268"/>
      <w:bookmarkStart w:id="1" w:name="p4269"/>
      <w:bookmarkEnd w:id="0"/>
      <w:bookmarkEnd w:id="1"/>
      <w:r w:rsidRPr="00D80270">
        <w:rPr>
          <w:rFonts w:ascii="Times New Roman" w:eastAsia="Times New Roman" w:hAnsi="Times New Roman" w:cs="Times New Roman"/>
          <w:sz w:val="24"/>
          <w:szCs w:val="24"/>
          <w:lang w:val="ru-RU" w:eastAsia="ru-RU"/>
        </w:rPr>
        <w:t>Указанные условия договора страхования должны соответствовать настоящим Требованиям.</w:t>
      </w:r>
    </w:p>
    <w:p w:rsidR="004211F0" w:rsidRPr="00D80270" w:rsidRDefault="004211F0" w:rsidP="004211F0">
      <w:pPr>
        <w:spacing w:after="245" w:line="306"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2.5. Иные условия договора страхования могут включать возможность установления страховщиком при расчете</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страховых</w:t>
      </w:r>
      <w:r w:rsidRPr="00D80270">
        <w:rPr>
          <w:rFonts w:ascii="Times New Roman" w:eastAsia="Times New Roman" w:hAnsi="Times New Roman" w:cs="Times New Roman"/>
          <w:sz w:val="24"/>
          <w:szCs w:val="24"/>
          <w:lang w:eastAsia="ru-RU"/>
        </w:rPr>
        <w:t> </w:t>
      </w:r>
      <w:hyperlink r:id="rId7" w:history="1">
        <w:r w:rsidRPr="00D80270">
          <w:rPr>
            <w:rFonts w:ascii="Times New Roman" w:eastAsia="Times New Roman" w:hAnsi="Times New Roman" w:cs="Times New Roman"/>
            <w:sz w:val="24"/>
            <w:szCs w:val="24"/>
            <w:lang w:val="ru-RU" w:eastAsia="ru-RU"/>
          </w:rPr>
          <w:t>тарифов</w:t>
        </w:r>
      </w:hyperlink>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понижающего коэффициента в размере до 0,8</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 при выполнении следующих условий:</w:t>
      </w:r>
    </w:p>
    <w:p w:rsidR="004211F0" w:rsidRPr="00D80270" w:rsidRDefault="004211F0" w:rsidP="004211F0">
      <w:pPr>
        <w:spacing w:after="245" w:line="306"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а)</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страхователь в своей деятельности руководствуется введенными в действие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организацией, членом которой является этот страхователь, стандартами Национального объединения строителей и (или) им получен сертификат </w:t>
      </w:r>
      <w:proofErr w:type="gramStart"/>
      <w:r w:rsidRPr="00D80270">
        <w:rPr>
          <w:rFonts w:ascii="Times New Roman" w:eastAsia="Times New Roman" w:hAnsi="Times New Roman" w:cs="Times New Roman"/>
          <w:sz w:val="24"/>
          <w:szCs w:val="24"/>
          <w:lang w:val="ru-RU" w:eastAsia="ru-RU"/>
        </w:rPr>
        <w:t>Системы добровольной оценки соответствия Национального объединения строителей</w:t>
      </w:r>
      <w:proofErr w:type="gramEnd"/>
      <w:r w:rsidRPr="00D80270">
        <w:rPr>
          <w:rFonts w:ascii="Times New Roman" w:eastAsia="Times New Roman" w:hAnsi="Times New Roman" w:cs="Times New Roman"/>
          <w:sz w:val="24"/>
          <w:szCs w:val="24"/>
          <w:lang w:val="ru-RU" w:eastAsia="ru-RU"/>
        </w:rPr>
        <w:t xml:space="preserve"> в качестве документа, подтверждающего соблюдение требований безопасности объектов строительства и строительных работ и характеризующего</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 деловую репутацию страхователя;</w:t>
      </w:r>
    </w:p>
    <w:p w:rsidR="004211F0" w:rsidRPr="00D80270" w:rsidRDefault="004211F0" w:rsidP="004211F0">
      <w:pPr>
        <w:spacing w:after="245" w:line="306"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б)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 организацией, членом которой является указанный в подпункте «а» настоящего пункта страхователь, утверждены правила контроля в области саморегулирования, содержащие порядок </w:t>
      </w:r>
      <w:proofErr w:type="gramStart"/>
      <w:r w:rsidRPr="00D80270">
        <w:rPr>
          <w:rFonts w:ascii="Times New Roman" w:eastAsia="Times New Roman" w:hAnsi="Times New Roman" w:cs="Times New Roman"/>
          <w:sz w:val="24"/>
          <w:szCs w:val="24"/>
          <w:lang w:val="ru-RU" w:eastAsia="ru-RU"/>
        </w:rPr>
        <w:t>контроля за</w:t>
      </w:r>
      <w:proofErr w:type="gramEnd"/>
      <w:r w:rsidRPr="00D80270">
        <w:rPr>
          <w:rFonts w:ascii="Times New Roman" w:eastAsia="Times New Roman" w:hAnsi="Times New Roman" w:cs="Times New Roman"/>
          <w:sz w:val="24"/>
          <w:szCs w:val="24"/>
          <w:lang w:val="ru-RU" w:eastAsia="ru-RU"/>
        </w:rPr>
        <w:t xml:space="preserve"> исполнением требований введенных в действие этой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организацией стандартов Национального объединения строителей.</w:t>
      </w:r>
    </w:p>
    <w:p w:rsidR="004211F0" w:rsidRPr="00D80270" w:rsidRDefault="004211F0" w:rsidP="004211F0">
      <w:pPr>
        <w:spacing w:after="245" w:line="306"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2.6. </w:t>
      </w:r>
      <w:proofErr w:type="gramStart"/>
      <w:r w:rsidRPr="00D80270">
        <w:rPr>
          <w:rFonts w:ascii="Times New Roman" w:eastAsia="Times New Roman" w:hAnsi="Times New Roman" w:cs="Times New Roman"/>
          <w:sz w:val="24"/>
          <w:szCs w:val="24"/>
          <w:lang w:val="ru-RU" w:eastAsia="ru-RU"/>
        </w:rPr>
        <w:t xml:space="preserve">Условия договора страхования, указанные в пунктах 2.4 – 2.5 </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настоящих Требований, а также иные условия договора страхования могут содержаться в стандартных Правилах страхования гражданской ответственности членов </w:t>
      </w:r>
      <w:proofErr w:type="spellStart"/>
      <w:r w:rsidRPr="00D80270">
        <w:rPr>
          <w:rFonts w:ascii="Times New Roman" w:eastAsia="Times New Roman" w:hAnsi="Times New Roman" w:cs="Times New Roman"/>
          <w:sz w:val="24"/>
          <w:szCs w:val="24"/>
          <w:lang w:val="ru-RU" w:eastAsia="ru-RU"/>
        </w:rPr>
        <w:t>саморегулируемых</w:t>
      </w:r>
      <w:proofErr w:type="spellEnd"/>
      <w:r w:rsidRPr="00D80270">
        <w:rPr>
          <w:rFonts w:ascii="Times New Roman" w:eastAsia="Times New Roman" w:hAnsi="Times New Roman" w:cs="Times New Roman"/>
          <w:sz w:val="24"/>
          <w:szCs w:val="24"/>
          <w:lang w:val="ru-RU" w:eastAsia="ru-RU"/>
        </w:rPr>
        <w:t xml:space="preserve"> организаций, основанных на членстве лиц, осуществляющих строительство, за причинение вреда вследствие недостатков строительных работ, </w:t>
      </w:r>
      <w:r w:rsidRPr="00D80270">
        <w:rPr>
          <w:rFonts w:ascii="Times New Roman" w:eastAsia="Times New Roman" w:hAnsi="Times New Roman" w:cs="Times New Roman"/>
          <w:sz w:val="24"/>
          <w:szCs w:val="24"/>
          <w:lang w:val="ru-RU" w:eastAsia="ru-RU"/>
        </w:rPr>
        <w:lastRenderedPageBreak/>
        <w:t>оказывающих влияние на безопасность объектов капитального строительства, утвержденных объединением страховщиков и согласованных с федеральным органом исполнительной власти, осуществляющим функции по</w:t>
      </w:r>
      <w:proofErr w:type="gramEnd"/>
      <w:r w:rsidRPr="00D80270">
        <w:rPr>
          <w:rFonts w:ascii="Times New Roman" w:eastAsia="Times New Roman" w:hAnsi="Times New Roman" w:cs="Times New Roman"/>
          <w:sz w:val="24"/>
          <w:szCs w:val="24"/>
          <w:lang w:val="ru-RU" w:eastAsia="ru-RU"/>
        </w:rPr>
        <w:t xml:space="preserve"> контролю и надзору в сфере страховой деятельности, в установленном порядке и должны соответствовать настоящим Требованиям.</w:t>
      </w:r>
    </w:p>
    <w:p w:rsidR="004211F0" w:rsidRPr="00D80270" w:rsidRDefault="004211F0" w:rsidP="00CA0A89">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III</w:t>
      </w:r>
      <w:r w:rsidRPr="00D80270">
        <w:rPr>
          <w:rFonts w:ascii="Times New Roman" w:eastAsia="Times New Roman" w:hAnsi="Times New Roman" w:cs="Times New Roman"/>
          <w:b/>
          <w:bCs/>
          <w:sz w:val="24"/>
          <w:szCs w:val="24"/>
          <w:lang w:val="ru-RU" w:eastAsia="ru-RU"/>
        </w:rPr>
        <w:t>. Требования к определению вида договора страхования гражданской ответственности</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3.1. Договор страхования «на годовой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3.1.1. Каждый член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обязан обеспечить непрерывное страхование своей гражданской ответственности «на годовой базе» в течение всего периода своего членства в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независимо от наличия заключенных договоров страхования на «объектной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3.1.2. По договору страхования «на годовой базе» возмещается вред, причиненный вследствие недостатков строительных работ, которые оказывают влияние на безопасность объектов капитального строительства, выполняемых Страхователем или лицом, ответственность которого застрахована, при одновременном выполнении следующих условий:</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причинение вреда произошло в течение срока действия договора страхования;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причинение вреда произошло в пределах территории страхования, указанной в договоре страхования;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недостатки работ, приведшие к причинению вреда, </w:t>
      </w:r>
      <w:proofErr w:type="gramStart"/>
      <w:r w:rsidRPr="00D80270">
        <w:rPr>
          <w:rFonts w:ascii="Times New Roman" w:eastAsia="Times New Roman" w:hAnsi="Times New Roman" w:cs="Times New Roman"/>
          <w:sz w:val="24"/>
          <w:szCs w:val="24"/>
          <w:lang w:val="ru-RU" w:eastAsia="ru-RU"/>
        </w:rPr>
        <w:t>были</w:t>
      </w:r>
      <w:proofErr w:type="gramEnd"/>
      <w:r w:rsidRPr="00D80270">
        <w:rPr>
          <w:rFonts w:ascii="Times New Roman" w:eastAsia="Times New Roman" w:hAnsi="Times New Roman" w:cs="Times New Roman"/>
          <w:sz w:val="24"/>
          <w:szCs w:val="24"/>
          <w:lang w:val="ru-RU" w:eastAsia="ru-RU"/>
        </w:rPr>
        <w:t xml:space="preserve"> допущены в период членства в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w:t>
      </w:r>
      <w:proofErr w:type="spellStart"/>
      <w:r w:rsidRPr="00D80270">
        <w:rPr>
          <w:rFonts w:ascii="Times New Roman" w:eastAsia="Times New Roman" w:hAnsi="Times New Roman" w:cs="Times New Roman"/>
          <w:sz w:val="24"/>
          <w:szCs w:val="24"/>
          <w:lang w:val="ru-RU" w:eastAsia="ru-RU"/>
        </w:rPr>
        <w:t>саморегулируемых</w:t>
      </w:r>
      <w:proofErr w:type="spellEnd"/>
      <w:r w:rsidRPr="00D80270">
        <w:rPr>
          <w:rFonts w:ascii="Times New Roman" w:eastAsia="Times New Roman" w:hAnsi="Times New Roman" w:cs="Times New Roman"/>
          <w:sz w:val="24"/>
          <w:szCs w:val="24"/>
          <w:lang w:val="ru-RU" w:eastAsia="ru-RU"/>
        </w:rPr>
        <w:t xml:space="preserve"> организациях) в течение срока действия договора страхования или не ранее, чем за три года до начала срока действия договора страхования;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недостатки, приведшие к причинению вреда, были допущены в период действия допуска на осуществление указанных в договоре страхования работ, влияющих на безопасность объектов капитального строительства.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3.1.3. В договор страхования «на годовой базе» не включаются работы, выполняемые по договорам подряда, отвечающие условиям, установленным в пункте 3.2.1 настоящих Требований.</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3.2. Договор страхования ответственности «на объектной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3.2.1. Договор страхования гражданской ответственности «на объектной базе» применяется при заключении:</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договоров строительного подряда со сметной стоимостью выполняемых работ более одного миллиарда рублей;</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договоров строительного подряда со сметной стоимостью выполняемых работ более ста миллионов рублей, если строительные работы, предусмотренные договором строительного подряда, выполняются в отношении особо опасных, технически сложных и уникальных объектов капитального строительства;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lastRenderedPageBreak/>
        <w:t>договоров строительного подряда,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3.2.2. Договоры страхования гражданской ответственности «на объектной базе» могут заключаться в отношении договоров строительного подряда, имеющих меньшую сметную стоимость, чем установленную в настоящем пункте, и в иных случаях, </w:t>
      </w:r>
      <w:proofErr w:type="spellStart"/>
      <w:r w:rsidRPr="00D80270">
        <w:rPr>
          <w:rFonts w:ascii="Times New Roman" w:eastAsia="Times New Roman" w:hAnsi="Times New Roman" w:cs="Times New Roman"/>
          <w:sz w:val="24"/>
          <w:szCs w:val="24"/>
          <w:lang w:val="ru-RU" w:eastAsia="ru-RU"/>
        </w:rPr>
        <w:t>непротиворечащих</w:t>
      </w:r>
      <w:proofErr w:type="spellEnd"/>
      <w:r w:rsidRPr="00D80270">
        <w:rPr>
          <w:rFonts w:ascii="Times New Roman" w:eastAsia="Times New Roman" w:hAnsi="Times New Roman" w:cs="Times New Roman"/>
          <w:sz w:val="24"/>
          <w:szCs w:val="24"/>
          <w:lang w:val="ru-RU" w:eastAsia="ru-RU"/>
        </w:rPr>
        <w:t xml:space="preserve"> законодательству, по желанию лица, страхующего свою гражданскую ответственность.</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3.2.3. Выполнение обязанности по заключению договора страхования гражданской ответственности на «объектной базе», предусмотренной пунктом 3.2.1 настоящих Требований, лицом, заключившим договоры строительного подряда (субподрядчиком), может производиться путем включения этого лица в договора страхования «на объектной базе», заключенного генеральным подрядчиком, в качестве лица, ответственность которого застрахована.</w:t>
      </w:r>
    </w:p>
    <w:p w:rsidR="004211F0" w:rsidRPr="00D80270" w:rsidRDefault="004211F0" w:rsidP="00CA0A89">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IV</w:t>
      </w:r>
      <w:r w:rsidRPr="00D80270">
        <w:rPr>
          <w:rFonts w:ascii="Times New Roman" w:eastAsia="Times New Roman" w:hAnsi="Times New Roman" w:cs="Times New Roman"/>
          <w:b/>
          <w:bCs/>
          <w:sz w:val="24"/>
          <w:szCs w:val="24"/>
          <w:lang w:val="ru-RU" w:eastAsia="ru-RU"/>
        </w:rPr>
        <w:t>. Требования к определению объекта страхования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4.1. Общие требования.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4.1.1. </w:t>
      </w:r>
      <w:proofErr w:type="gramStart"/>
      <w:r w:rsidRPr="00D80270">
        <w:rPr>
          <w:rFonts w:ascii="Times New Roman" w:eastAsia="Times New Roman" w:hAnsi="Times New Roman" w:cs="Times New Roman"/>
          <w:sz w:val="24"/>
          <w:szCs w:val="24"/>
          <w:lang w:val="ru-RU" w:eastAsia="ru-RU"/>
        </w:rPr>
        <w:t xml:space="preserve">Объектом страхования являются имущественные интересы Страхователя или лица, ответственность которого застрахована, связанные с его обязанностью возместить вред жизни, здоровью и </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имуществу третьих лиц, окружающей среде, жизни и здоровью животных или растений, а также объектам культурного наследия (памятникам истории, культуры) народов Российской Федерации вследствие недостатков строительных работ, которые оказывают влияние на безопасность объектов капитального строительства.</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4.1.2. Виды работ, которые оказывают влияние на безопасность объектов капитального строительства, указываются в договоре страхования. Перечень видов работ, включенный в договор страхования, должен соответствовать перечню видов работ, содержащемуся в свидетельстве о допуске, выданному Страхователю или лицу, ответственность которого застрахована,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организацией.</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4.1.3. При внесении изменений в свидетельство о допуске к работам, которые оказывают влияние на безопасность объектов капитального строительства, Страхователь обязан обратиться в страховую организацию для внесения в договор страхования соответствующих изменений и дополнений.</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4.2. Особенности заключения договоров «на годовой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4.2.1. В договоре страхования «на годовой базе» указываются все виды работ, на которые Страхователь или лицо, ответственность которого застрахована, имели свидетельство о допуске на момент заключения договора страхования и в течение трех лет до начала действия договора страхования.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4.3. Особенности заключения договоров «на объектной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4.3.1. В договоре страхования «на объектной базе» указываются все виды работ, которые выполняются или будут выполняться при строительстве конкретного объекта.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p>
    <w:p w:rsidR="004211F0" w:rsidRPr="00D80270" w:rsidRDefault="004211F0" w:rsidP="004211F0">
      <w:pPr>
        <w:spacing w:after="245" w:line="265" w:lineRule="atLeast"/>
        <w:ind w:firstLine="709"/>
        <w:jc w:val="center"/>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b/>
          <w:bCs/>
          <w:sz w:val="24"/>
          <w:szCs w:val="24"/>
          <w:lang w:eastAsia="ru-RU"/>
        </w:rPr>
        <w:lastRenderedPageBreak/>
        <w:t>V</w:t>
      </w:r>
      <w:r w:rsidRPr="00D80270">
        <w:rPr>
          <w:rFonts w:ascii="Times New Roman" w:eastAsia="Times New Roman" w:hAnsi="Times New Roman" w:cs="Times New Roman"/>
          <w:b/>
          <w:bCs/>
          <w:sz w:val="24"/>
          <w:szCs w:val="24"/>
          <w:lang w:val="ru-RU" w:eastAsia="ru-RU"/>
        </w:rPr>
        <w:t>. Требования к определению страхового случая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5.1. Общие требования.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5.1.1. </w:t>
      </w:r>
      <w:proofErr w:type="gramStart"/>
      <w:r w:rsidRPr="00D80270">
        <w:rPr>
          <w:rFonts w:ascii="Times New Roman" w:eastAsia="Times New Roman" w:hAnsi="Times New Roman" w:cs="Times New Roman"/>
          <w:sz w:val="24"/>
          <w:szCs w:val="24"/>
          <w:lang w:val="ru-RU" w:eastAsia="ru-RU"/>
        </w:rPr>
        <w:t>Страховым случаем в рамках настоящих Требований является возникновение обязанности Страхователя или лица, ответственность которого застрахована, возместить вред, причиненный жизни, здоровью, имуществу третьих лиц вследствие недостатков строительных работ, которые оказывают влияние на безопасность объектов капитального строительства, свидетельство о допуске к которым Страхователь или лицо, ответственность которого застрахована, имели на момент допущения таких недостатков, и которые указаны в договоре страхования.</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5.1.2. Под недостатками работ в рамках настоящих Требований, в частности, понимается неумышленное несоблюдение (нарушение) работниками Страхователя или лица, ответственность которого застрахована, при выполнении строительных работ технических регламентов, должностных инструкций, правил и </w:t>
      </w:r>
      <w:proofErr w:type="gramStart"/>
      <w:r w:rsidRPr="00D80270">
        <w:rPr>
          <w:rFonts w:ascii="Times New Roman" w:eastAsia="Times New Roman" w:hAnsi="Times New Roman" w:cs="Times New Roman"/>
          <w:sz w:val="24"/>
          <w:szCs w:val="24"/>
          <w:lang w:val="ru-RU" w:eastAsia="ru-RU"/>
        </w:rPr>
        <w:t>других</w:t>
      </w:r>
      <w:proofErr w:type="gramEnd"/>
      <w:r w:rsidRPr="00D80270">
        <w:rPr>
          <w:rFonts w:ascii="Times New Roman" w:eastAsia="Times New Roman" w:hAnsi="Times New Roman" w:cs="Times New Roman"/>
          <w:sz w:val="24"/>
          <w:szCs w:val="24"/>
          <w:lang w:val="ru-RU" w:eastAsia="ru-RU"/>
        </w:rPr>
        <w:t xml:space="preserve"> обязательных для применения нормативных актов, стандартов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определяющих порядок и условия проведения соответствующих видов работ, иные непреднамеренные ошибки и упущения, вследствие чего нарушена безопасность объекта (объектов) капитального строительства и причинен вред третьим лицам.</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5.2. Особенности заключения договора на «годовой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5.2.1. </w:t>
      </w:r>
      <w:proofErr w:type="gramStart"/>
      <w:r w:rsidRPr="00D80270">
        <w:rPr>
          <w:rFonts w:ascii="Times New Roman" w:eastAsia="Times New Roman" w:hAnsi="Times New Roman" w:cs="Times New Roman"/>
          <w:sz w:val="24"/>
          <w:szCs w:val="24"/>
          <w:lang w:val="ru-RU" w:eastAsia="ru-RU"/>
        </w:rPr>
        <w:t>По договору страхования «на годовой базе» страховым случаем является возникновение обязанности возместить вред, причиненный в течение срока действия договора страхования, при условии, что недостатки работ, в результате которых причинен вред, допущены в течение срока действия договора страхования, а также в трехлетний период, предшествующий началу срока действия договора страхования, но не ранее даты первой выдачи свидетельства о допуске.</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5.3. Особенности заключения договора на «объектной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5.3.1. По договору страхования «на объектной базе» страховым случаем является обязанность возместить вред, причиненный в течение срока действия договора страхования, который включает в себя срок выполнения работ по соответствующему договору строительного подряда, а также трехлетний период после завершения строительных работ.</w:t>
      </w:r>
    </w:p>
    <w:p w:rsidR="004211F0" w:rsidRPr="00D80270" w:rsidRDefault="004211F0" w:rsidP="004211F0">
      <w:pPr>
        <w:spacing w:after="245" w:line="265" w:lineRule="atLeast"/>
        <w:ind w:firstLine="709"/>
        <w:jc w:val="center"/>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b/>
          <w:bCs/>
          <w:sz w:val="24"/>
          <w:szCs w:val="24"/>
          <w:lang w:eastAsia="ru-RU"/>
        </w:rPr>
        <w:t>VI</w:t>
      </w:r>
      <w:r w:rsidRPr="00D80270">
        <w:rPr>
          <w:rFonts w:ascii="Times New Roman" w:eastAsia="Times New Roman" w:hAnsi="Times New Roman" w:cs="Times New Roman"/>
          <w:b/>
          <w:bCs/>
          <w:sz w:val="24"/>
          <w:szCs w:val="24"/>
          <w:lang w:val="ru-RU" w:eastAsia="ru-RU"/>
        </w:rPr>
        <w:t>. Требования к установлению исключений из страхового покрытия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6.1.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6.2. В число исключений из страхового покрытия включаются события, которые не попадают под определение страхового случая по возмещению вреда в соответствии с настоящими Требованиями. К числу таких исключений из страхового покрытия относятся: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любые косвенные убытки, возникшие в результате страхового события, в том числе неполученная</w:t>
      </w:r>
      <w:r w:rsidR="00CA0A89">
        <w:rPr>
          <w:rFonts w:ascii="Times New Roman" w:eastAsia="Times New Roman" w:hAnsi="Times New Roman" w:cs="Times New Roman"/>
          <w:sz w:val="24"/>
          <w:szCs w:val="24"/>
          <w:lang w:val="ru-RU" w:eastAsia="ru-RU"/>
        </w:rPr>
        <w:t xml:space="preserve"> прибыль</w:t>
      </w:r>
      <w:r w:rsidRPr="00D80270">
        <w:rPr>
          <w:rFonts w:ascii="Times New Roman" w:eastAsia="Times New Roman" w:hAnsi="Times New Roman" w:cs="Times New Roman"/>
          <w:sz w:val="24"/>
          <w:szCs w:val="24"/>
          <w:lang w:val="ru-RU" w:eastAsia="ru-RU"/>
        </w:rPr>
        <w:t xml:space="preserve"> убытки от просрочек, ущерб деловой репутации (для юридических лиц), моральный вред (для физических лиц), неустойки, штрафы, пени и т.п.;</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proofErr w:type="gramStart"/>
      <w:r w:rsidRPr="00D80270">
        <w:rPr>
          <w:rFonts w:ascii="Times New Roman" w:eastAsia="Times New Roman" w:hAnsi="Times New Roman" w:cs="Times New Roman"/>
          <w:sz w:val="24"/>
          <w:szCs w:val="24"/>
          <w:lang w:val="ru-RU" w:eastAsia="ru-RU"/>
        </w:rPr>
        <w:lastRenderedPageBreak/>
        <w:t>убытки, причиненные вследствие всякого рода военных действий или военных мероприятий и их последствий, народных волнений, гражданской войны,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proofErr w:type="gramStart"/>
      <w:r w:rsidRPr="00D80270">
        <w:rPr>
          <w:rFonts w:ascii="Times New Roman" w:eastAsia="Times New Roman" w:hAnsi="Times New Roman" w:cs="Times New Roman"/>
          <w:sz w:val="24"/>
          <w:szCs w:val="24"/>
          <w:lang w:val="ru-RU" w:eastAsia="ru-RU"/>
        </w:rPr>
        <w:t xml:space="preserve">убытки, причиненные вследствие умышленных действий (бездействия) лица, ответственность которого застрахована, </w:t>
      </w:r>
      <w:proofErr w:type="spellStart"/>
      <w:r w:rsidRPr="00D80270">
        <w:rPr>
          <w:rFonts w:ascii="Times New Roman" w:eastAsia="Times New Roman" w:hAnsi="Times New Roman" w:cs="Times New Roman"/>
          <w:sz w:val="24"/>
          <w:szCs w:val="24"/>
          <w:lang w:val="ru-RU" w:eastAsia="ru-RU"/>
        </w:rPr>
        <w:t>выгодоприобретателя</w:t>
      </w:r>
      <w:proofErr w:type="spellEnd"/>
      <w:r w:rsidRPr="00D80270">
        <w:rPr>
          <w:rFonts w:ascii="Times New Roman" w:eastAsia="Times New Roman" w:hAnsi="Times New Roman" w:cs="Times New Roman"/>
          <w:sz w:val="24"/>
          <w:szCs w:val="24"/>
          <w:lang w:val="ru-RU" w:eastAsia="ru-RU"/>
        </w:rPr>
        <w:t>, его работников, при условии, что факт умышленных действий подтвержден в установленном законодательством Российской Федерации порядке, а также вред, причиненный в результате совершения или попытки совершения умышленного преступления с участием сотрудников застрахованного лица, ответственных за организацию и проведение работ;</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proofErr w:type="gramStart"/>
      <w:r w:rsidRPr="00D80270">
        <w:rPr>
          <w:rFonts w:ascii="Times New Roman" w:eastAsia="Times New Roman" w:hAnsi="Times New Roman" w:cs="Times New Roman"/>
          <w:sz w:val="24"/>
          <w:szCs w:val="24"/>
          <w:lang w:val="ru-RU" w:eastAsia="ru-RU"/>
        </w:rPr>
        <w:t>убытки, причиненные в связи с недостатками, допущенными лицом, ответственность которого застрахована, при выполнении строительных работ, оказывающих влияние на безопасность объектов капитального строительства, в случае, если на момент заключения договора страхования застрахованному лицу (его представителям) было известно или заведомо должно было быть известно о наличии таких недостатков, и застрахованное лицо не уведомило Страховщика о данных недостатках при заключении страхового договора;</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вред, причиненные вследствие недостатков, допущенных лицом, ответственность которого застрахована, при выполнении строительных работ, в случае отсутствия у лица, ответственность которого застрахована, в момент допущения недостатков действующего Свидетельства о допуске на выполнение данных видов (подвидов) работ, полученного надлежащим образом;</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proofErr w:type="gramStart"/>
      <w:r w:rsidRPr="00D80270">
        <w:rPr>
          <w:rFonts w:ascii="Times New Roman" w:eastAsia="Times New Roman" w:hAnsi="Times New Roman" w:cs="Times New Roman"/>
          <w:sz w:val="24"/>
          <w:szCs w:val="24"/>
          <w:lang w:val="ru-RU" w:eastAsia="ru-RU"/>
        </w:rPr>
        <w:t>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определенной в проектной документации, плавучих средств или воздушных судов, а также вследствие использования техники, не прошедшей требуемого в соответствии с законодательством Российской Федерации освидетельствования либо находящейся в заведомо непригодном к эксплуатации состоянии.</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6.3. В число исключений из страхового покрытия включаются события, риски, наступление которых подлежат иному виду страхования – страхованию имущества. К числу таких исключений из страхового покрытия относится причинение вреда: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объекту капитального строительства, являющемуся предметом договора строительного подряда;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строительным материалам, конструкциям, монтируемому оборудованию и т.п., являющихся частью объекта капитального строительства или находящихся на строительной площадке в целях их последующего использования для строительства, реконструкции, капитального ремонта объекта капитального строительства;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proofErr w:type="gramStart"/>
      <w:r w:rsidRPr="00D80270">
        <w:rPr>
          <w:rFonts w:ascii="Times New Roman" w:eastAsia="Times New Roman" w:hAnsi="Times New Roman" w:cs="Times New Roman"/>
          <w:sz w:val="24"/>
          <w:szCs w:val="24"/>
          <w:lang w:val="ru-RU" w:eastAsia="ru-RU"/>
        </w:rPr>
        <w:t xml:space="preserve">зданиям, строениям, сооружениям, которые являются полностью или в части результатом осуществляемых лицом, ответственность которого застрахована, </w:t>
      </w:r>
      <w:r w:rsidRPr="00D80270">
        <w:rPr>
          <w:rFonts w:ascii="Times New Roman" w:eastAsia="Times New Roman" w:hAnsi="Times New Roman" w:cs="Times New Roman"/>
          <w:sz w:val="24"/>
          <w:szCs w:val="24"/>
          <w:lang w:val="ru-RU" w:eastAsia="ru-RU"/>
        </w:rPr>
        <w:lastRenderedPageBreak/>
        <w:t>строительных работ, вследствие недостатка которых был причинен вред, либо частям таких зданий, строений, сооружений;</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оборудованию, оснастке строительной или монтажной площадки, используемых для производства строительных работ, относящихся к застрахованной деятельности;</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proofErr w:type="gramStart"/>
      <w:r w:rsidRPr="00D80270">
        <w:rPr>
          <w:rFonts w:ascii="Times New Roman" w:eastAsia="Times New Roman" w:hAnsi="Times New Roman" w:cs="Times New Roman"/>
          <w:sz w:val="24"/>
          <w:szCs w:val="24"/>
          <w:lang w:val="ru-RU" w:eastAsia="ru-RU"/>
        </w:rPr>
        <w:t>имуществу, которое находится во владении или пользовании лица, ответственность которого застрахована, находится у него на хранении или под его контролем или другого лица, занятого в выполнении строительных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proofErr w:type="gramStart"/>
      <w:r w:rsidRPr="00D80270">
        <w:rPr>
          <w:rFonts w:ascii="Times New Roman" w:eastAsia="Times New Roman" w:hAnsi="Times New Roman" w:cs="Times New Roman"/>
          <w:sz w:val="24"/>
          <w:szCs w:val="24"/>
          <w:lang w:val="ru-RU" w:eastAsia="ru-RU"/>
        </w:rPr>
        <w:t>имуществу, которое находится во владении или пользовании работников лица, ответственность которого застрахована, а также физических лиц, не состоящих в трудовых отношениях с лицом, ответственность которого застрахована, но выполняющие работу на строительной площадке для него, по его указаниям и под его контролем.</w:t>
      </w:r>
      <w:proofErr w:type="gramEnd"/>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6.4. </w:t>
      </w:r>
      <w:proofErr w:type="gramStart"/>
      <w:r w:rsidRPr="00D80270">
        <w:rPr>
          <w:rFonts w:ascii="Times New Roman" w:eastAsia="Times New Roman" w:hAnsi="Times New Roman" w:cs="Times New Roman"/>
          <w:sz w:val="24"/>
          <w:szCs w:val="24"/>
          <w:lang w:val="ru-RU" w:eastAsia="ru-RU"/>
        </w:rPr>
        <w:t>В число исключений из страхового покрытия включаются события, риски, наступление которых подлежат иному виду страхования – страхованию жизни и здоровья работников лица, ответственность которого застрахована, подрядчика (подрядчиков), застройщика (заказчика) или другого лица, занятого в выполнении работ на строительной площадке, где лицо, ответственность которого застрахована, выполняло строительные работы, вследствие недостатка которых был причинен вред, а также физических лиц, не состоящих в трудовых</w:t>
      </w:r>
      <w:proofErr w:type="gramEnd"/>
      <w:r w:rsidRPr="00D80270">
        <w:rPr>
          <w:rFonts w:ascii="Times New Roman" w:eastAsia="Times New Roman" w:hAnsi="Times New Roman" w:cs="Times New Roman"/>
          <w:sz w:val="24"/>
          <w:szCs w:val="24"/>
          <w:lang w:val="ru-RU" w:eastAsia="ru-RU"/>
        </w:rPr>
        <w:t xml:space="preserve"> </w:t>
      </w:r>
      <w:proofErr w:type="gramStart"/>
      <w:r w:rsidRPr="00D80270">
        <w:rPr>
          <w:rFonts w:ascii="Times New Roman" w:eastAsia="Times New Roman" w:hAnsi="Times New Roman" w:cs="Times New Roman"/>
          <w:sz w:val="24"/>
          <w:szCs w:val="24"/>
          <w:lang w:val="ru-RU" w:eastAsia="ru-RU"/>
        </w:rPr>
        <w:t>отношениях</w:t>
      </w:r>
      <w:proofErr w:type="gramEnd"/>
      <w:r w:rsidRPr="00D80270">
        <w:rPr>
          <w:rFonts w:ascii="Times New Roman" w:eastAsia="Times New Roman" w:hAnsi="Times New Roman" w:cs="Times New Roman"/>
          <w:sz w:val="24"/>
          <w:szCs w:val="24"/>
          <w:lang w:val="ru-RU" w:eastAsia="ru-RU"/>
        </w:rPr>
        <w:t xml:space="preserve"> с лицом, ответственность которого застрахована, но выполняющих работу на строительной площадке для него, по его указаниям и под его контролем.</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6.5. </w:t>
      </w:r>
      <w:proofErr w:type="gramStart"/>
      <w:r w:rsidRPr="00D80270">
        <w:rPr>
          <w:rFonts w:ascii="Times New Roman" w:eastAsia="Times New Roman" w:hAnsi="Times New Roman" w:cs="Times New Roman"/>
          <w:sz w:val="24"/>
          <w:szCs w:val="24"/>
          <w:lang w:val="ru-RU" w:eastAsia="ru-RU"/>
        </w:rPr>
        <w:t>В число исключений из страхового покрытия включаются события, риски, наступление которых подлежат иному виду страхования – страхованию ответственности организаций, эксплуатирующих опасные производственные объекты, и владельцев гидротехнических сооружений в соответствии с Федеральными законами от 21.07.1997 № 116-ФЗ «О промышленной безопасности опасных производственных объектов» и от 21.07.1997 №117-ФЗ «О безопасности гидротехнических сооружений», № 225-ФЗ от 27.07.2011 «Об обязательном страховании гражданской ответственности владельца опасного объекта за</w:t>
      </w:r>
      <w:proofErr w:type="gramEnd"/>
      <w:r w:rsidRPr="00D80270">
        <w:rPr>
          <w:rFonts w:ascii="Times New Roman" w:eastAsia="Times New Roman" w:hAnsi="Times New Roman" w:cs="Times New Roman"/>
          <w:sz w:val="24"/>
          <w:szCs w:val="24"/>
          <w:lang w:val="ru-RU" w:eastAsia="ru-RU"/>
        </w:rPr>
        <w:t xml:space="preserve"> причинение вреда в результате аварии на опасном объекте». Данное исключение не распространяется на суммы причинения вреда, превышающие лимиты ответственности по существующим договорам страхования гражданской ответственности в отношении эксплуатации опасных производственных объектов и гидротехнических сооружений, заключенным во исполнение требований указанных выше федеральных законов.</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6.6. В число исключений из страхового покрытия включаются события, страхование которых нецелесообразно вследствие существенного влияния на величину страхового взноса. К числу таких исключений из страхового покрытия относятся: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вред, причиненный вследствие действия работников лица, ответственность которого застрахована, в состоянии наркотического, алкогольного или иного опьянения. Данное исключение не распространяется на случаи, когда вред причинен жизни или здоровью третьих лиц;</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вред, причиненный вследствие полного прекращения работ, не предусмотренного проектной документацией, на срок свыше шести месяцев.</w:t>
      </w:r>
    </w:p>
    <w:p w:rsidR="004211F0" w:rsidRPr="00D80270" w:rsidRDefault="004211F0" w:rsidP="004211F0">
      <w:pPr>
        <w:spacing w:after="245" w:line="306"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lastRenderedPageBreak/>
        <w:t>Вред, причиненный в процессе или результате строительства экспериментальных объектов, в случае отсутствия утвержденной надлежащим образом проектной документации по экспериментальному проектированию (строительству) и соответствующего научного сопровождения (применяется исключительно при осуществлении страхования «на годовой базе»).</w:t>
      </w:r>
    </w:p>
    <w:p w:rsidR="004211F0" w:rsidRPr="00D80270" w:rsidRDefault="004211F0" w:rsidP="004211F0">
      <w:pPr>
        <w:spacing w:after="245" w:line="306" w:lineRule="atLeast"/>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6.7.</w:t>
      </w:r>
      <w:r w:rsidRPr="00D80270">
        <w:rPr>
          <w:rFonts w:ascii="Times New Roman" w:eastAsia="Times New Roman" w:hAnsi="Times New Roman" w:cs="Times New Roman"/>
          <w:sz w:val="24"/>
          <w:szCs w:val="24"/>
          <w:lang w:eastAsia="ru-RU"/>
        </w:rPr>
        <w:t> </w:t>
      </w:r>
      <w:proofErr w:type="gramStart"/>
      <w:r w:rsidRPr="00D80270">
        <w:rPr>
          <w:rFonts w:ascii="Times New Roman" w:eastAsia="Times New Roman" w:hAnsi="Times New Roman" w:cs="Times New Roman"/>
          <w:sz w:val="24"/>
          <w:szCs w:val="24"/>
          <w:lang w:val="ru-RU" w:eastAsia="ru-RU"/>
        </w:rPr>
        <w:t>Страховщик освобождается от выплаты страхового возмещения, в случае, если страховой случай наступил вследствие наличия нарушений, допущенных</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 Застрахованным лицом</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 при выполнении работ, которые оказывают влияние на безопасность объектов капитального строительства, не устраненных Застрахованным лицом в установленные (либо разумные) сроки после получения указаний или предписаний об устранении таких</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 нарушений, выданных соответствующими</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 компетентными, надзорными органами,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организацией, членом которой является Застрахованное лицо</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 или</w:t>
      </w:r>
      <w:proofErr w:type="gramEnd"/>
      <w:r w:rsidRPr="00D80270">
        <w:rPr>
          <w:rFonts w:ascii="Times New Roman" w:eastAsia="Times New Roman" w:hAnsi="Times New Roman" w:cs="Times New Roman"/>
          <w:sz w:val="24"/>
          <w:szCs w:val="24"/>
          <w:lang w:val="ru-RU" w:eastAsia="ru-RU"/>
        </w:rPr>
        <w:t xml:space="preserve"> Страховщиком.</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6.8. В число исключений из страхового покрытия включаются события, страхование которых нецелесообразно вследствие невозможности перестрахования на мировых рынках страховых услуг. К числу таких исключений из страхового покрытия относятся: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вред, причиненный вследствие прямого и (или) косвенного воздействия ядерной энергии, воздействия радиоактивного или иного ионизирующего излучения, ядерного взрыва, радиации или радиоактивного заражения;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вред, причиненный вследствие вредных для жизни и здоровья асбестовой пыли, асбеста, </w:t>
      </w:r>
      <w:proofErr w:type="spellStart"/>
      <w:r w:rsidRPr="00D80270">
        <w:rPr>
          <w:rFonts w:ascii="Times New Roman" w:eastAsia="Times New Roman" w:hAnsi="Times New Roman" w:cs="Times New Roman"/>
          <w:sz w:val="24"/>
          <w:szCs w:val="24"/>
          <w:lang w:val="ru-RU" w:eastAsia="ru-RU"/>
        </w:rPr>
        <w:t>диэтилстирола</w:t>
      </w:r>
      <w:proofErr w:type="spellEnd"/>
      <w:r w:rsidRPr="00D80270">
        <w:rPr>
          <w:rFonts w:ascii="Times New Roman" w:eastAsia="Times New Roman" w:hAnsi="Times New Roman" w:cs="Times New Roman"/>
          <w:sz w:val="24"/>
          <w:szCs w:val="24"/>
          <w:lang w:val="ru-RU" w:eastAsia="ru-RU"/>
        </w:rPr>
        <w:t>, диоксида, мочевинного формальдегида или их компонентов, ядовитой плесени, грибка.</w:t>
      </w:r>
    </w:p>
    <w:p w:rsidR="004211F0" w:rsidRPr="00D80270" w:rsidRDefault="004211F0" w:rsidP="004211F0">
      <w:pPr>
        <w:spacing w:after="245" w:line="265" w:lineRule="atLeast"/>
        <w:ind w:firstLine="709"/>
        <w:jc w:val="center"/>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b/>
          <w:bCs/>
          <w:sz w:val="24"/>
          <w:szCs w:val="24"/>
          <w:lang w:eastAsia="ru-RU"/>
        </w:rPr>
        <w:t>VII</w:t>
      </w:r>
      <w:r w:rsidRPr="00D80270">
        <w:rPr>
          <w:rFonts w:ascii="Times New Roman" w:eastAsia="Times New Roman" w:hAnsi="Times New Roman" w:cs="Times New Roman"/>
          <w:b/>
          <w:bCs/>
          <w:sz w:val="24"/>
          <w:szCs w:val="24"/>
          <w:lang w:val="ru-RU" w:eastAsia="ru-RU"/>
        </w:rPr>
        <w:t>. Требования к определению страховой суммы</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7.1. Особенности при заключении договора «на годовой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7.1.1. Страховая сумма в договоре страхования «на годовой базе» устанавливается в зависимости от показателей деятельности Страхователя или лица, ответственность которого застрахована, за предшествующий заключению договора страхования календарный год.</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Минимальная страховая сумма в договоре страхования «на годовой базе» устанавливается в размере пяти процентов от годовой выручки, но не менее пяти миллионов рублей. При этом верхняя граница страховой суммы может быть установлена в размере 100 (сто) миллионов рублей и более.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По согласованию со Страховщиком страховая сумма по договору страхования «на годовой базе» может быть установлена в большем размере.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При определении суммы годовой выручки не учитывается сумма годовой выручки по договорам строительного подряда, в отношении которых заключается договор страхования «на объектной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7.2. Особенности при заключении договора «на объектной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lastRenderedPageBreak/>
        <w:t>7.2.1. Страховая сумма в договоре страхования «на объектной базе» устанавливается в зависимости от стоимости договора строительного подряда и определяется в процентах от стоимости работ по договору строительного подряда.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Минимальная страховая сумма в договоре страхования «на объектной базе» устанавливается в размере пяти процентов от стоимости подрядных работ, осуществляемых Страхователем или лицом, ответственность которого застрахована, на отдельном строительном объекте, но не менее десяти миллионов рублей. При этом верхняя граница страховой суммы может быть установлена в размере 100 (сто) миллионов рублей и более.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По согласованию со Страховщиком страховая сумма по договору страхования «на объектной базе» может быть установлена в большем размере.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Страховая сумма по договору страхования на объектной базе определяется независимо от страховой суммы по договору страхования «на годовой базе».</w:t>
      </w:r>
    </w:p>
    <w:p w:rsidR="004211F0" w:rsidRPr="00D80270" w:rsidRDefault="004211F0" w:rsidP="00CA0A89">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VIII</w:t>
      </w:r>
      <w:r w:rsidRPr="00D80270">
        <w:rPr>
          <w:rFonts w:ascii="Times New Roman" w:eastAsia="Times New Roman" w:hAnsi="Times New Roman" w:cs="Times New Roman"/>
          <w:b/>
          <w:bCs/>
          <w:sz w:val="24"/>
          <w:szCs w:val="24"/>
          <w:lang w:val="ru-RU" w:eastAsia="ru-RU"/>
        </w:rPr>
        <w:t>. Требования к установлению лимита страховой ответственности и франшизы</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8.1. 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Лимиты страховой ответственности, если размер страховой суммы по договору страхования рассчитывается в соответствии с пунктами 7.1.1 - 7.2.1 настоящих Требований, не устанавливаются. Если страховая сумма в договоре страхования определена в большем размере, то лимит страхового возмещения не может быть менее размера страховой суммы, рассчитанной в соответствии с пунктами 7.1 - 7.2 настоящих Требований.</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8.2. В договоре страхования гражданской ответственности может быть установлена франшиза в размере не более 100 тысяч рублей.</w:t>
      </w:r>
    </w:p>
    <w:p w:rsidR="004211F0" w:rsidRPr="00D80270" w:rsidRDefault="004211F0" w:rsidP="00CA0A89">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proofErr w:type="gramStart"/>
      <w:r w:rsidRPr="00D80270">
        <w:rPr>
          <w:rFonts w:ascii="Times New Roman" w:eastAsia="Times New Roman" w:hAnsi="Times New Roman" w:cs="Times New Roman"/>
          <w:b/>
          <w:bCs/>
          <w:sz w:val="24"/>
          <w:szCs w:val="24"/>
          <w:lang w:eastAsia="ru-RU"/>
        </w:rPr>
        <w:t>I</w:t>
      </w:r>
      <w:r w:rsidRPr="00D80270">
        <w:rPr>
          <w:rFonts w:ascii="Times New Roman" w:eastAsia="Times New Roman" w:hAnsi="Times New Roman" w:cs="Times New Roman"/>
          <w:b/>
          <w:bCs/>
          <w:sz w:val="24"/>
          <w:szCs w:val="24"/>
          <w:lang w:val="ru-RU" w:eastAsia="ru-RU"/>
        </w:rPr>
        <w:t>Х.</w:t>
      </w:r>
      <w:proofErr w:type="gramEnd"/>
      <w:r w:rsidRPr="00D80270">
        <w:rPr>
          <w:rFonts w:ascii="Times New Roman" w:eastAsia="Times New Roman" w:hAnsi="Times New Roman" w:cs="Times New Roman"/>
          <w:b/>
          <w:bCs/>
          <w:sz w:val="24"/>
          <w:szCs w:val="24"/>
          <w:lang w:val="ru-RU" w:eastAsia="ru-RU"/>
        </w:rPr>
        <w:t xml:space="preserve"> Требования к уплате страхового взноса (страховой премии) и выплате страхового возмещения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9.1.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9.2. Установленный в договоре страхования срок выплаты Страховщиком страховой выплаты не должен превышать двадцати рабочих дней </w:t>
      </w:r>
      <w:proofErr w:type="gramStart"/>
      <w:r w:rsidRPr="00D80270">
        <w:rPr>
          <w:rFonts w:ascii="Times New Roman" w:eastAsia="Times New Roman" w:hAnsi="Times New Roman" w:cs="Times New Roman"/>
          <w:sz w:val="24"/>
          <w:szCs w:val="24"/>
          <w:lang w:val="ru-RU" w:eastAsia="ru-RU"/>
        </w:rPr>
        <w:t>с даты представления</w:t>
      </w:r>
      <w:proofErr w:type="gramEnd"/>
      <w:r w:rsidRPr="00D80270">
        <w:rPr>
          <w:rFonts w:ascii="Times New Roman" w:eastAsia="Times New Roman" w:hAnsi="Times New Roman" w:cs="Times New Roman"/>
          <w:sz w:val="24"/>
          <w:szCs w:val="24"/>
          <w:lang w:val="ru-RU" w:eastAsia="ru-RU"/>
        </w:rPr>
        <w:t xml:space="preserve"> Страхователем или лицом, ответственность которого застрахована, документов, необходимых для подтверждения факта наступления страхового случая и размера ущерба.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9.3. Договором страхования должно быть предусмотрено право Страхователя или лица, ответственность которого застрахована, на получение страховой выплаты в случае, если Страхователь или лицо, ответственность которого застрахована, с предварительного письменного согласия Страховщика самостоятельно возместил причиненный вред.</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lastRenderedPageBreak/>
        <w:t>9.4.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9.5. </w:t>
      </w:r>
      <w:proofErr w:type="gramStart"/>
      <w:r w:rsidRPr="00D80270">
        <w:rPr>
          <w:rFonts w:ascii="Times New Roman" w:eastAsia="Times New Roman" w:hAnsi="Times New Roman" w:cs="Times New Roman"/>
          <w:sz w:val="24"/>
          <w:szCs w:val="24"/>
          <w:lang w:val="ru-RU" w:eastAsia="ru-RU"/>
        </w:rPr>
        <w:t xml:space="preserve">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пункте 7.1 настоящих Требований,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пунктом 7.1 настоящих Требований, и представить в </w:t>
      </w:r>
      <w:proofErr w:type="spellStart"/>
      <w:r w:rsidRPr="00D80270">
        <w:rPr>
          <w:rFonts w:ascii="Times New Roman" w:eastAsia="Times New Roman" w:hAnsi="Times New Roman" w:cs="Times New Roman"/>
          <w:sz w:val="24"/>
          <w:szCs w:val="24"/>
          <w:lang w:val="ru-RU" w:eastAsia="ru-RU"/>
        </w:rPr>
        <w:t>саморегулируемую</w:t>
      </w:r>
      <w:proofErr w:type="spellEnd"/>
      <w:r w:rsidRPr="00D80270">
        <w:rPr>
          <w:rFonts w:ascii="Times New Roman" w:eastAsia="Times New Roman" w:hAnsi="Times New Roman" w:cs="Times New Roman"/>
          <w:sz w:val="24"/>
          <w:szCs w:val="24"/>
          <w:lang w:val="ru-RU" w:eastAsia="ru-RU"/>
        </w:rPr>
        <w:t xml:space="preserve"> организацию документы</w:t>
      </w:r>
      <w:proofErr w:type="gramEnd"/>
      <w:r w:rsidRPr="00D80270">
        <w:rPr>
          <w:rFonts w:ascii="Times New Roman" w:eastAsia="Times New Roman" w:hAnsi="Times New Roman" w:cs="Times New Roman"/>
          <w:sz w:val="24"/>
          <w:szCs w:val="24"/>
          <w:lang w:val="ru-RU" w:eastAsia="ru-RU"/>
        </w:rPr>
        <w:t>, подтверждающие увеличение лимита ответственности по договору страхования.</w:t>
      </w:r>
    </w:p>
    <w:p w:rsidR="004211F0" w:rsidRPr="00D80270" w:rsidRDefault="004211F0" w:rsidP="00CA0A89">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X</w:t>
      </w:r>
      <w:r w:rsidRPr="00D80270">
        <w:rPr>
          <w:rFonts w:ascii="Times New Roman" w:eastAsia="Times New Roman" w:hAnsi="Times New Roman" w:cs="Times New Roman"/>
          <w:b/>
          <w:bCs/>
          <w:sz w:val="24"/>
          <w:szCs w:val="24"/>
          <w:lang w:val="ru-RU" w:eastAsia="ru-RU"/>
        </w:rPr>
        <w:t>. Требования к установлению срока действия договора страхования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10.1. Особенности при заключении договора «на годовой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10.1.1. Договор страхования «на годовой базе» заключается сроком на один год с установлением ретроактивного периода не менее чем в три года, а если свидетельство о допуске было получено менее чем за три года до начала срока действия договора страхования, то ретроактивный период устанавливается с момента получения свидетельства о допуске.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10.1.2.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10.2. Особенности при заключении договора «на объектной базе».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10.2.1. Договор страхования «на объектной базе» заключается на срок выполнения Страхователем или лицом, ответственность которого застрахована, предусмотренных договором страхования строительных работ, и не менее трех лет после их окончания.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XI</w:t>
      </w:r>
      <w:r w:rsidRPr="00D80270">
        <w:rPr>
          <w:rFonts w:ascii="Times New Roman" w:eastAsia="Times New Roman" w:hAnsi="Times New Roman" w:cs="Times New Roman"/>
          <w:b/>
          <w:bCs/>
          <w:sz w:val="24"/>
          <w:szCs w:val="24"/>
          <w:lang w:val="ru-RU" w:eastAsia="ru-RU"/>
        </w:rPr>
        <w:t>. Требования к определению порядка заключения, изменения договора страхования и прекращения его действия</w:t>
      </w:r>
      <w:r w:rsidRPr="00D80270">
        <w:rPr>
          <w:rFonts w:ascii="Times New Roman" w:eastAsia="Times New Roman" w:hAnsi="Times New Roman" w:cs="Times New Roman"/>
          <w:sz w:val="24"/>
          <w:szCs w:val="24"/>
          <w:lang w:val="ru-RU" w:eastAsia="ru-RU"/>
        </w:rPr>
        <w:t>.</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11.1. Гражданская ответственность должна быть застрахована не позднее трех рабочих дней после принятия решения о приеме в члены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и в договоре страхования гражданской ответственности должен </w:t>
      </w: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быть закреплен срок его вступления в силу с момента оплаты страховой премии.</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11.2. Договор страхования «на объектной базе» заключается до начала выполнения работ по соответствующим договорам подряда.</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11.3. В период членства в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Страхователь не может добровольно изменять существенные условия договора страхования без согласия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w:t>
      </w:r>
    </w:p>
    <w:p w:rsidR="004211F0" w:rsidRPr="00D80270" w:rsidRDefault="004211F0" w:rsidP="004211F0">
      <w:pPr>
        <w:spacing w:after="245" w:line="265" w:lineRule="atLeast"/>
        <w:ind w:firstLine="851"/>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lastRenderedPageBreak/>
        <w:t xml:space="preserve">О случаях изменения договора страхования Страхователь информирует </w:t>
      </w:r>
      <w:proofErr w:type="spellStart"/>
      <w:r w:rsidRPr="00D80270">
        <w:rPr>
          <w:rFonts w:ascii="Times New Roman" w:eastAsia="Times New Roman" w:hAnsi="Times New Roman" w:cs="Times New Roman"/>
          <w:sz w:val="24"/>
          <w:szCs w:val="24"/>
          <w:lang w:val="ru-RU" w:eastAsia="ru-RU"/>
        </w:rPr>
        <w:t>саморегулируемую</w:t>
      </w:r>
      <w:proofErr w:type="spellEnd"/>
      <w:r w:rsidRPr="00D80270">
        <w:rPr>
          <w:rFonts w:ascii="Times New Roman" w:eastAsia="Times New Roman" w:hAnsi="Times New Roman" w:cs="Times New Roman"/>
          <w:sz w:val="24"/>
          <w:szCs w:val="24"/>
          <w:lang w:val="ru-RU" w:eastAsia="ru-RU"/>
        </w:rPr>
        <w:t xml:space="preserve"> организацию в сроки, установленные пунктом 14.1 настоящих Требований.</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11.4.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членом которой является Страховщик.</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XII</w:t>
      </w:r>
      <w:r w:rsidRPr="00D80270">
        <w:rPr>
          <w:rFonts w:ascii="Times New Roman" w:eastAsia="Times New Roman" w:hAnsi="Times New Roman" w:cs="Times New Roman"/>
          <w:b/>
          <w:bCs/>
          <w:sz w:val="24"/>
          <w:szCs w:val="24"/>
          <w:lang w:val="ru-RU" w:eastAsia="ru-RU"/>
        </w:rPr>
        <w:t>. Требования к установлению процедуры урегулирования разногласий при наступлении страхового случая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12.1. В договоре страхования должна быть предусмотрена возможность досудебного (внесудебного) урегулирования отношений при наступлении страхового случая путем достижения соглашения между Страхователем или лицом, ответственность которого застрахована, Страховщиком и </w:t>
      </w:r>
      <w:proofErr w:type="spellStart"/>
      <w:r w:rsidRPr="00D80270">
        <w:rPr>
          <w:rFonts w:ascii="Times New Roman" w:eastAsia="Times New Roman" w:hAnsi="Times New Roman" w:cs="Times New Roman"/>
          <w:sz w:val="24"/>
          <w:szCs w:val="24"/>
          <w:lang w:val="ru-RU" w:eastAsia="ru-RU"/>
        </w:rPr>
        <w:t>Выгодоприобретателем</w:t>
      </w:r>
      <w:proofErr w:type="spellEnd"/>
      <w:r w:rsidRPr="00D80270">
        <w:rPr>
          <w:rFonts w:ascii="Times New Roman" w:eastAsia="Times New Roman" w:hAnsi="Times New Roman" w:cs="Times New Roman"/>
          <w:sz w:val="24"/>
          <w:szCs w:val="24"/>
          <w:lang w:val="ru-RU" w:eastAsia="ru-RU"/>
        </w:rPr>
        <w:t xml:space="preserve"> об установлении факта наступления страхового случая и размера вреда, подлежащего возмещению.</w:t>
      </w:r>
    </w:p>
    <w:p w:rsidR="004211F0" w:rsidRPr="00D80270" w:rsidRDefault="004211F0" w:rsidP="00CA0A89">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XIII</w:t>
      </w:r>
      <w:r w:rsidRPr="00D80270">
        <w:rPr>
          <w:rFonts w:ascii="Times New Roman" w:eastAsia="Times New Roman" w:hAnsi="Times New Roman" w:cs="Times New Roman"/>
          <w:b/>
          <w:bCs/>
          <w:sz w:val="24"/>
          <w:szCs w:val="24"/>
          <w:lang w:val="ru-RU" w:eastAsia="ru-RU"/>
        </w:rPr>
        <w:t>. Требования к предоставлению информации Страховщиком</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13.1. В договоре должно быть предусмотрено согласие Страхователя на предоставление Страховщиком информации в </w:t>
      </w:r>
      <w:proofErr w:type="spellStart"/>
      <w:r w:rsidRPr="00D80270">
        <w:rPr>
          <w:rFonts w:ascii="Times New Roman" w:eastAsia="Times New Roman" w:hAnsi="Times New Roman" w:cs="Times New Roman"/>
          <w:sz w:val="24"/>
          <w:szCs w:val="24"/>
          <w:lang w:val="ru-RU" w:eastAsia="ru-RU"/>
        </w:rPr>
        <w:t>саморегулируемую</w:t>
      </w:r>
      <w:proofErr w:type="spellEnd"/>
      <w:r w:rsidRPr="00D80270">
        <w:rPr>
          <w:rFonts w:ascii="Times New Roman" w:eastAsia="Times New Roman" w:hAnsi="Times New Roman" w:cs="Times New Roman"/>
          <w:sz w:val="24"/>
          <w:szCs w:val="24"/>
          <w:lang w:val="ru-RU" w:eastAsia="ru-RU"/>
        </w:rPr>
        <w:t xml:space="preserve"> организацию, членом которого является Страхователь, о договоре страхования, его условиях, о страховых случаях, произведенных страховых выплатах.</w:t>
      </w:r>
    </w:p>
    <w:p w:rsidR="004211F0" w:rsidRPr="00D80270" w:rsidRDefault="004211F0" w:rsidP="00CA0A89">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XIV</w:t>
      </w:r>
      <w:r w:rsidRPr="00D80270">
        <w:rPr>
          <w:rFonts w:ascii="Times New Roman" w:eastAsia="Times New Roman" w:hAnsi="Times New Roman" w:cs="Times New Roman"/>
          <w:b/>
          <w:bCs/>
          <w:sz w:val="24"/>
          <w:szCs w:val="24"/>
          <w:lang w:val="ru-RU" w:eastAsia="ru-RU"/>
        </w:rPr>
        <w:t xml:space="preserve">. Порядок осуществления контроля </w:t>
      </w:r>
      <w:proofErr w:type="spellStart"/>
      <w:r w:rsidRPr="00D80270">
        <w:rPr>
          <w:rFonts w:ascii="Times New Roman" w:eastAsia="Times New Roman" w:hAnsi="Times New Roman" w:cs="Times New Roman"/>
          <w:b/>
          <w:bCs/>
          <w:sz w:val="24"/>
          <w:szCs w:val="24"/>
          <w:lang w:val="ru-RU" w:eastAsia="ru-RU"/>
        </w:rPr>
        <w:t>саморегулируемой</w:t>
      </w:r>
      <w:proofErr w:type="spellEnd"/>
      <w:r w:rsidRPr="00D80270">
        <w:rPr>
          <w:rFonts w:ascii="Times New Roman" w:eastAsia="Times New Roman" w:hAnsi="Times New Roman" w:cs="Times New Roman"/>
          <w:b/>
          <w:bCs/>
          <w:sz w:val="24"/>
          <w:szCs w:val="24"/>
          <w:lang w:val="ru-RU" w:eastAsia="ru-RU"/>
        </w:rPr>
        <w:t xml:space="preserve"> организацией за соблюдением членами </w:t>
      </w:r>
      <w:proofErr w:type="spellStart"/>
      <w:r w:rsidRPr="00D80270">
        <w:rPr>
          <w:rFonts w:ascii="Times New Roman" w:eastAsia="Times New Roman" w:hAnsi="Times New Roman" w:cs="Times New Roman"/>
          <w:b/>
          <w:bCs/>
          <w:sz w:val="24"/>
          <w:szCs w:val="24"/>
          <w:lang w:val="ru-RU" w:eastAsia="ru-RU"/>
        </w:rPr>
        <w:t>саморегулируемых</w:t>
      </w:r>
      <w:proofErr w:type="spellEnd"/>
      <w:r w:rsidRPr="00D80270">
        <w:rPr>
          <w:rFonts w:ascii="Times New Roman" w:eastAsia="Times New Roman" w:hAnsi="Times New Roman" w:cs="Times New Roman"/>
          <w:b/>
          <w:bCs/>
          <w:sz w:val="24"/>
          <w:szCs w:val="24"/>
          <w:lang w:val="ru-RU" w:eastAsia="ru-RU"/>
        </w:rPr>
        <w:t xml:space="preserve"> организаций Требований к страхованию гражданской ответственности, содержащихся в правилах саморегулирования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14.1. </w:t>
      </w:r>
      <w:proofErr w:type="spellStart"/>
      <w:r w:rsidRPr="00D80270">
        <w:rPr>
          <w:rFonts w:ascii="Times New Roman" w:eastAsia="Times New Roman" w:hAnsi="Times New Roman" w:cs="Times New Roman"/>
          <w:sz w:val="24"/>
          <w:szCs w:val="24"/>
          <w:lang w:val="ru-RU" w:eastAsia="ru-RU"/>
        </w:rPr>
        <w:t>Саморегулируемая</w:t>
      </w:r>
      <w:proofErr w:type="spellEnd"/>
      <w:r w:rsidRPr="00D80270">
        <w:rPr>
          <w:rFonts w:ascii="Times New Roman" w:eastAsia="Times New Roman" w:hAnsi="Times New Roman" w:cs="Times New Roman"/>
          <w:sz w:val="24"/>
          <w:szCs w:val="24"/>
          <w:lang w:val="ru-RU" w:eastAsia="ru-RU"/>
        </w:rPr>
        <w:t xml:space="preserve"> организация ведет сводный реестр заключенных договоров страхования гражданской ответственности членов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и осуществляет </w:t>
      </w:r>
      <w:proofErr w:type="gramStart"/>
      <w:r w:rsidRPr="00D80270">
        <w:rPr>
          <w:rFonts w:ascii="Times New Roman" w:eastAsia="Times New Roman" w:hAnsi="Times New Roman" w:cs="Times New Roman"/>
          <w:sz w:val="24"/>
          <w:szCs w:val="24"/>
          <w:lang w:val="ru-RU" w:eastAsia="ru-RU"/>
        </w:rPr>
        <w:t>контроль за</w:t>
      </w:r>
      <w:proofErr w:type="gramEnd"/>
      <w:r w:rsidRPr="00D80270">
        <w:rPr>
          <w:rFonts w:ascii="Times New Roman" w:eastAsia="Times New Roman" w:hAnsi="Times New Roman" w:cs="Times New Roman"/>
          <w:sz w:val="24"/>
          <w:szCs w:val="24"/>
          <w:lang w:val="ru-RU" w:eastAsia="ru-RU"/>
        </w:rPr>
        <w:t xml:space="preserve"> своевременностью их заключения и (или) переоформления.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14.2. Член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обязан информировать </w:t>
      </w:r>
      <w:proofErr w:type="spellStart"/>
      <w:r w:rsidRPr="00D80270">
        <w:rPr>
          <w:rFonts w:ascii="Times New Roman" w:eastAsia="Times New Roman" w:hAnsi="Times New Roman" w:cs="Times New Roman"/>
          <w:sz w:val="24"/>
          <w:szCs w:val="24"/>
          <w:lang w:val="ru-RU" w:eastAsia="ru-RU"/>
        </w:rPr>
        <w:t>саморегулируемую</w:t>
      </w:r>
      <w:proofErr w:type="spellEnd"/>
      <w:r w:rsidRPr="00D80270">
        <w:rPr>
          <w:rFonts w:ascii="Times New Roman" w:eastAsia="Times New Roman" w:hAnsi="Times New Roman" w:cs="Times New Roman"/>
          <w:sz w:val="24"/>
          <w:szCs w:val="24"/>
          <w:lang w:val="ru-RU" w:eastAsia="ru-RU"/>
        </w:rPr>
        <w:t xml:space="preserve">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копию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14.3. Член </w:t>
      </w:r>
      <w:proofErr w:type="spellStart"/>
      <w:r w:rsidRPr="00D80270">
        <w:rPr>
          <w:rFonts w:ascii="Times New Roman" w:eastAsia="Times New Roman" w:hAnsi="Times New Roman" w:cs="Times New Roman"/>
          <w:sz w:val="24"/>
          <w:szCs w:val="24"/>
          <w:lang w:val="ru-RU" w:eastAsia="ru-RU"/>
        </w:rPr>
        <w:t>саморегулируемой</w:t>
      </w:r>
      <w:proofErr w:type="spellEnd"/>
      <w:r w:rsidRPr="00D80270">
        <w:rPr>
          <w:rFonts w:ascii="Times New Roman" w:eastAsia="Times New Roman" w:hAnsi="Times New Roman" w:cs="Times New Roman"/>
          <w:sz w:val="24"/>
          <w:szCs w:val="24"/>
          <w:lang w:val="ru-RU" w:eastAsia="ru-RU"/>
        </w:rPr>
        <w:t xml:space="preserve"> организации обязан информировать </w:t>
      </w:r>
      <w:proofErr w:type="spellStart"/>
      <w:r w:rsidRPr="00D80270">
        <w:rPr>
          <w:rFonts w:ascii="Times New Roman" w:eastAsia="Times New Roman" w:hAnsi="Times New Roman" w:cs="Times New Roman"/>
          <w:sz w:val="24"/>
          <w:szCs w:val="24"/>
          <w:lang w:val="ru-RU" w:eastAsia="ru-RU"/>
        </w:rPr>
        <w:t>саморегулируемую</w:t>
      </w:r>
      <w:proofErr w:type="spellEnd"/>
      <w:r w:rsidRPr="00D80270">
        <w:rPr>
          <w:rFonts w:ascii="Times New Roman" w:eastAsia="Times New Roman" w:hAnsi="Times New Roman" w:cs="Times New Roman"/>
          <w:sz w:val="24"/>
          <w:szCs w:val="24"/>
          <w:lang w:val="ru-RU" w:eastAsia="ru-RU"/>
        </w:rPr>
        <w:t xml:space="preserve"> организацию о наступлении всех страховых случаев с указанием случившегося события, недостатков работ, вследствие которых был причинен вред, </w:t>
      </w:r>
      <w:proofErr w:type="spellStart"/>
      <w:r w:rsidRPr="00D80270">
        <w:rPr>
          <w:rFonts w:ascii="Times New Roman" w:eastAsia="Times New Roman" w:hAnsi="Times New Roman" w:cs="Times New Roman"/>
          <w:sz w:val="24"/>
          <w:szCs w:val="24"/>
          <w:lang w:val="ru-RU" w:eastAsia="ru-RU"/>
        </w:rPr>
        <w:t>выгодоприобретателя</w:t>
      </w:r>
      <w:proofErr w:type="spellEnd"/>
      <w:r w:rsidRPr="00D80270">
        <w:rPr>
          <w:rFonts w:ascii="Times New Roman" w:eastAsia="Times New Roman" w:hAnsi="Times New Roman" w:cs="Times New Roman"/>
          <w:sz w:val="24"/>
          <w:szCs w:val="24"/>
          <w:lang w:val="ru-RU" w:eastAsia="ru-RU"/>
        </w:rPr>
        <w:t xml:space="preserve">, размера причиненного вреда, подлежащего возмещению, суммы страхового возмещения, а также информации о восстановлении страховой суммы. </w:t>
      </w:r>
      <w:r w:rsidRPr="00D80270">
        <w:rPr>
          <w:rFonts w:ascii="Times New Roman" w:eastAsia="Times New Roman" w:hAnsi="Times New Roman" w:cs="Times New Roman"/>
          <w:sz w:val="24"/>
          <w:szCs w:val="24"/>
          <w:lang w:val="ru-RU" w:eastAsia="ru-RU"/>
        </w:rPr>
        <w:lastRenderedPageBreak/>
        <w:t>Указанная информация направляется в течение тридцати дней с момента наступления страхового случая.</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 xml:space="preserve">14.4. В целях обеспечения эффективного </w:t>
      </w:r>
      <w:proofErr w:type="gramStart"/>
      <w:r w:rsidRPr="00D80270">
        <w:rPr>
          <w:rFonts w:ascii="Times New Roman" w:eastAsia="Times New Roman" w:hAnsi="Times New Roman" w:cs="Times New Roman"/>
          <w:sz w:val="24"/>
          <w:szCs w:val="24"/>
          <w:lang w:val="ru-RU" w:eastAsia="ru-RU"/>
        </w:rPr>
        <w:t>контроля за</w:t>
      </w:r>
      <w:proofErr w:type="gramEnd"/>
      <w:r w:rsidRPr="00D80270">
        <w:rPr>
          <w:rFonts w:ascii="Times New Roman" w:eastAsia="Times New Roman" w:hAnsi="Times New Roman" w:cs="Times New Roman"/>
          <w:sz w:val="24"/>
          <w:szCs w:val="24"/>
          <w:lang w:val="ru-RU" w:eastAsia="ru-RU"/>
        </w:rPr>
        <w:t xml:space="preserve"> соблюдением настоящих Требований </w:t>
      </w:r>
      <w:proofErr w:type="spellStart"/>
      <w:r w:rsidRPr="00D80270">
        <w:rPr>
          <w:rFonts w:ascii="Times New Roman" w:eastAsia="Times New Roman" w:hAnsi="Times New Roman" w:cs="Times New Roman"/>
          <w:sz w:val="24"/>
          <w:szCs w:val="24"/>
          <w:lang w:val="ru-RU" w:eastAsia="ru-RU"/>
        </w:rPr>
        <w:t>саморегулируемая</w:t>
      </w:r>
      <w:proofErr w:type="spellEnd"/>
      <w:r w:rsidRPr="00D80270">
        <w:rPr>
          <w:rFonts w:ascii="Times New Roman" w:eastAsia="Times New Roman" w:hAnsi="Times New Roman" w:cs="Times New Roman"/>
          <w:sz w:val="24"/>
          <w:szCs w:val="24"/>
          <w:lang w:val="ru-RU" w:eastAsia="ru-RU"/>
        </w:rPr>
        <w:t xml:space="preserve"> организация вправе запрашивать иную информацию, не указанную в настоящем разделе.</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14.5. Нарушение настоящ</w:t>
      </w:r>
      <w:r w:rsidR="00CA0A89">
        <w:rPr>
          <w:rFonts w:ascii="Times New Roman" w:eastAsia="Times New Roman" w:hAnsi="Times New Roman" w:cs="Times New Roman"/>
          <w:sz w:val="24"/>
          <w:szCs w:val="24"/>
          <w:lang w:val="ru-RU" w:eastAsia="ru-RU"/>
        </w:rPr>
        <w:t>его</w:t>
      </w:r>
      <w:r w:rsidRPr="00D80270">
        <w:rPr>
          <w:rFonts w:ascii="Times New Roman" w:eastAsia="Times New Roman" w:hAnsi="Times New Roman" w:cs="Times New Roman"/>
          <w:sz w:val="24"/>
          <w:szCs w:val="24"/>
          <w:lang w:val="ru-RU" w:eastAsia="ru-RU"/>
        </w:rPr>
        <w:t xml:space="preserve"> </w:t>
      </w:r>
      <w:r w:rsidR="00CA0A89">
        <w:rPr>
          <w:rFonts w:ascii="Times New Roman" w:eastAsia="Times New Roman" w:hAnsi="Times New Roman" w:cs="Times New Roman"/>
          <w:sz w:val="24"/>
          <w:szCs w:val="24"/>
          <w:lang w:val="ru-RU" w:eastAsia="ru-RU"/>
        </w:rPr>
        <w:t>Положения</w:t>
      </w:r>
      <w:r w:rsidRPr="00D80270">
        <w:rPr>
          <w:rFonts w:ascii="Times New Roman" w:eastAsia="Times New Roman" w:hAnsi="Times New Roman" w:cs="Times New Roman"/>
          <w:sz w:val="24"/>
          <w:szCs w:val="24"/>
          <w:lang w:val="ru-RU" w:eastAsia="ru-RU"/>
        </w:rPr>
        <w:t xml:space="preserve"> влечет за собой ответственность, предусмотренную </w:t>
      </w:r>
      <w:r w:rsidR="00CA0A89">
        <w:rPr>
          <w:rFonts w:ascii="Times New Roman" w:eastAsia="Times New Roman" w:hAnsi="Times New Roman" w:cs="Times New Roman"/>
          <w:sz w:val="24"/>
          <w:szCs w:val="24"/>
          <w:lang w:val="ru-RU" w:eastAsia="ru-RU"/>
        </w:rPr>
        <w:t>Положением о</w:t>
      </w:r>
      <w:r w:rsidRPr="00D80270">
        <w:rPr>
          <w:rFonts w:ascii="Times New Roman" w:eastAsia="Times New Roman" w:hAnsi="Times New Roman" w:cs="Times New Roman"/>
          <w:sz w:val="24"/>
          <w:szCs w:val="24"/>
          <w:lang w:val="ru-RU" w:eastAsia="ru-RU"/>
        </w:rPr>
        <w:t xml:space="preserve"> применения мер дисциплинарной ответственности, утвержденным Общим собранием членов </w:t>
      </w:r>
      <w:r w:rsidR="00CA0A89">
        <w:rPr>
          <w:rFonts w:ascii="Times New Roman" w:eastAsia="Times New Roman" w:hAnsi="Times New Roman" w:cs="Times New Roman"/>
          <w:sz w:val="24"/>
          <w:szCs w:val="24"/>
          <w:lang w:val="ru-RU" w:eastAsia="ru-RU"/>
        </w:rPr>
        <w:t>Ассоциации</w:t>
      </w:r>
      <w:r w:rsidRPr="00D80270">
        <w:rPr>
          <w:rFonts w:ascii="Times New Roman" w:eastAsia="Times New Roman" w:hAnsi="Times New Roman" w:cs="Times New Roman"/>
          <w:sz w:val="24"/>
          <w:szCs w:val="24"/>
          <w:lang w:val="ru-RU" w:eastAsia="ru-RU"/>
        </w:rPr>
        <w:t>.</w:t>
      </w:r>
    </w:p>
    <w:p w:rsidR="004211F0" w:rsidRPr="00D80270"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val="ru-RU" w:eastAsia="ru-RU"/>
        </w:rPr>
        <w:t>14.6. Контроль за соблюдением настоящ</w:t>
      </w:r>
      <w:r w:rsidR="00CA0A89">
        <w:rPr>
          <w:rFonts w:ascii="Times New Roman" w:eastAsia="Times New Roman" w:hAnsi="Times New Roman" w:cs="Times New Roman"/>
          <w:sz w:val="24"/>
          <w:szCs w:val="24"/>
          <w:lang w:val="ru-RU" w:eastAsia="ru-RU"/>
        </w:rPr>
        <w:t>его</w:t>
      </w:r>
      <w:r w:rsidRPr="00D80270">
        <w:rPr>
          <w:rFonts w:ascii="Times New Roman" w:eastAsia="Times New Roman" w:hAnsi="Times New Roman" w:cs="Times New Roman"/>
          <w:sz w:val="24"/>
          <w:szCs w:val="24"/>
          <w:lang w:val="ru-RU" w:eastAsia="ru-RU"/>
        </w:rPr>
        <w:t xml:space="preserve"> </w:t>
      </w:r>
      <w:r w:rsidR="00CA0A89">
        <w:rPr>
          <w:rFonts w:ascii="Times New Roman" w:eastAsia="Times New Roman" w:hAnsi="Times New Roman" w:cs="Times New Roman"/>
          <w:sz w:val="24"/>
          <w:szCs w:val="24"/>
          <w:lang w:val="ru-RU" w:eastAsia="ru-RU"/>
        </w:rPr>
        <w:t>Положения</w:t>
      </w:r>
      <w:r w:rsidRPr="00D80270">
        <w:rPr>
          <w:rFonts w:ascii="Times New Roman" w:eastAsia="Times New Roman" w:hAnsi="Times New Roman" w:cs="Times New Roman"/>
          <w:sz w:val="24"/>
          <w:szCs w:val="24"/>
          <w:lang w:val="ru-RU" w:eastAsia="ru-RU"/>
        </w:rPr>
        <w:t xml:space="preserve"> осуществляется в соответствии с </w:t>
      </w:r>
      <w:r w:rsidR="00CA0A89">
        <w:rPr>
          <w:rFonts w:ascii="Times New Roman" w:eastAsia="Times New Roman" w:hAnsi="Times New Roman" w:cs="Times New Roman"/>
          <w:sz w:val="24"/>
          <w:szCs w:val="24"/>
          <w:lang w:val="ru-RU" w:eastAsia="ru-RU"/>
        </w:rPr>
        <w:t>документами Ассоциации</w:t>
      </w:r>
      <w:r w:rsidRPr="00D80270">
        <w:rPr>
          <w:rFonts w:ascii="Times New Roman" w:eastAsia="Times New Roman" w:hAnsi="Times New Roman" w:cs="Times New Roman"/>
          <w:sz w:val="24"/>
          <w:szCs w:val="24"/>
          <w:lang w:val="ru-RU" w:eastAsia="ru-RU"/>
        </w:rPr>
        <w:t>, которые должны содержать требования о проведении ежегодных плановых проверок соблюдения настоящих Требований, а также основания назначения и порядок проведения внеплановых проверок.</w:t>
      </w:r>
    </w:p>
    <w:p w:rsidR="004211F0" w:rsidRPr="00D80270" w:rsidRDefault="004211F0" w:rsidP="00CA0A89">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b/>
          <w:bCs/>
          <w:sz w:val="24"/>
          <w:szCs w:val="24"/>
          <w:lang w:eastAsia="ru-RU"/>
        </w:rPr>
        <w:t>XV</w:t>
      </w:r>
      <w:r w:rsidRPr="00D80270">
        <w:rPr>
          <w:rFonts w:ascii="Times New Roman" w:eastAsia="Times New Roman" w:hAnsi="Times New Roman" w:cs="Times New Roman"/>
          <w:b/>
          <w:bCs/>
          <w:sz w:val="24"/>
          <w:szCs w:val="24"/>
          <w:lang w:val="ru-RU" w:eastAsia="ru-RU"/>
        </w:rPr>
        <w:t>.</w:t>
      </w:r>
      <w:r w:rsidRPr="00D80270">
        <w:rPr>
          <w:rFonts w:ascii="Times New Roman" w:eastAsia="Times New Roman" w:hAnsi="Times New Roman" w:cs="Times New Roman"/>
          <w:b/>
          <w:bCs/>
          <w:sz w:val="24"/>
          <w:szCs w:val="24"/>
          <w:lang w:eastAsia="ru-RU"/>
        </w:rPr>
        <w:t> </w:t>
      </w:r>
      <w:r w:rsidRPr="00D80270">
        <w:rPr>
          <w:rFonts w:ascii="Times New Roman" w:eastAsia="Times New Roman" w:hAnsi="Times New Roman" w:cs="Times New Roman"/>
          <w:b/>
          <w:bCs/>
          <w:sz w:val="24"/>
          <w:szCs w:val="24"/>
          <w:lang w:val="ru-RU" w:eastAsia="ru-RU"/>
        </w:rPr>
        <w:t>Заключительные положения</w:t>
      </w:r>
    </w:p>
    <w:p w:rsidR="004211F0" w:rsidRPr="00CA0A89" w:rsidRDefault="004211F0" w:rsidP="004211F0">
      <w:pPr>
        <w:spacing w:after="245" w:line="265" w:lineRule="atLeast"/>
        <w:ind w:firstLine="709"/>
        <w:jc w:val="both"/>
        <w:rPr>
          <w:rFonts w:ascii="Times New Roman" w:eastAsia="Times New Roman" w:hAnsi="Times New Roman" w:cs="Times New Roman"/>
          <w:sz w:val="24"/>
          <w:szCs w:val="24"/>
          <w:lang w:val="ru-RU" w:eastAsia="ru-RU"/>
        </w:rPr>
      </w:pPr>
      <w:r w:rsidRPr="00D80270">
        <w:rPr>
          <w:rFonts w:ascii="Times New Roman" w:eastAsia="Times New Roman" w:hAnsi="Times New Roman" w:cs="Times New Roman"/>
          <w:sz w:val="24"/>
          <w:szCs w:val="24"/>
          <w:lang w:eastAsia="ru-RU"/>
        </w:rPr>
        <w:t> </w:t>
      </w:r>
      <w:r w:rsidRPr="00D80270">
        <w:rPr>
          <w:rFonts w:ascii="Times New Roman" w:eastAsia="Times New Roman" w:hAnsi="Times New Roman" w:cs="Times New Roman"/>
          <w:sz w:val="24"/>
          <w:szCs w:val="24"/>
          <w:lang w:val="ru-RU" w:eastAsia="ru-RU"/>
        </w:rPr>
        <w:t xml:space="preserve">15.1. </w:t>
      </w:r>
      <w:r w:rsidR="00CA0A89" w:rsidRPr="00CA0A89">
        <w:rPr>
          <w:rFonts w:ascii="Times New Roman" w:eastAsia="Times New Roman" w:hAnsi="Times New Roman" w:cs="Times New Roman"/>
          <w:sz w:val="24"/>
          <w:szCs w:val="24"/>
          <w:lang w:val="ru-RU" w:eastAsia="ru-RU"/>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но не ранее 01.07.2017 и не ранее, чем со дня внесения сведений о нем в государственный реестр </w:t>
      </w:r>
      <w:proofErr w:type="spellStart"/>
      <w:r w:rsidR="00CA0A89" w:rsidRPr="00CA0A89">
        <w:rPr>
          <w:rFonts w:ascii="Times New Roman" w:eastAsia="Times New Roman" w:hAnsi="Times New Roman" w:cs="Times New Roman"/>
          <w:sz w:val="24"/>
          <w:szCs w:val="24"/>
          <w:lang w:val="ru-RU" w:eastAsia="ru-RU"/>
        </w:rPr>
        <w:t>саморегулируемых</w:t>
      </w:r>
      <w:proofErr w:type="spellEnd"/>
      <w:r w:rsidR="00CA0A89" w:rsidRPr="00CA0A89">
        <w:rPr>
          <w:rFonts w:ascii="Times New Roman" w:eastAsia="Times New Roman" w:hAnsi="Times New Roman" w:cs="Times New Roman"/>
          <w:sz w:val="24"/>
          <w:szCs w:val="24"/>
          <w:lang w:val="ru-RU" w:eastAsia="ru-RU"/>
        </w:rPr>
        <w:t xml:space="preserve"> организаций, основанных на членстве лиц, осуществляющих строительство.</w:t>
      </w:r>
    </w:p>
    <w:p w:rsidR="00E47B50" w:rsidRPr="00D80270" w:rsidRDefault="00E47B50">
      <w:pPr>
        <w:rPr>
          <w:rFonts w:ascii="Times New Roman" w:hAnsi="Times New Roman" w:cs="Times New Roman"/>
          <w:b/>
          <w:sz w:val="24"/>
          <w:szCs w:val="24"/>
          <w:lang w:val="ru-RU"/>
        </w:rPr>
      </w:pPr>
    </w:p>
    <w:sectPr w:rsidR="00E47B50" w:rsidRPr="00D80270" w:rsidSect="00E47B5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FE" w:rsidRDefault="005C44FE" w:rsidP="00D80270">
      <w:r>
        <w:separator/>
      </w:r>
    </w:p>
  </w:endnote>
  <w:endnote w:type="continuationSeparator" w:id="0">
    <w:p w:rsidR="005C44FE" w:rsidRDefault="005C44FE" w:rsidP="00D80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95782"/>
      <w:docPartObj>
        <w:docPartGallery w:val="Page Numbers (Bottom of Page)"/>
        <w:docPartUnique/>
      </w:docPartObj>
    </w:sdtPr>
    <w:sdtContent>
      <w:p w:rsidR="00D80270" w:rsidRDefault="003F5D39">
        <w:pPr>
          <w:pStyle w:val="afa"/>
          <w:jc w:val="right"/>
        </w:pPr>
        <w:fldSimple w:instr=" PAGE   \* MERGEFORMAT ">
          <w:r w:rsidR="00E12A62">
            <w:rPr>
              <w:noProof/>
            </w:rPr>
            <w:t>1</w:t>
          </w:r>
        </w:fldSimple>
      </w:p>
    </w:sdtContent>
  </w:sdt>
  <w:p w:rsidR="00D80270" w:rsidRDefault="00D8027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FE" w:rsidRDefault="005C44FE" w:rsidP="00D80270">
      <w:r>
        <w:separator/>
      </w:r>
    </w:p>
  </w:footnote>
  <w:footnote w:type="continuationSeparator" w:id="0">
    <w:p w:rsidR="005C44FE" w:rsidRDefault="005C44FE" w:rsidP="00D80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70" w:rsidRPr="00D80270" w:rsidRDefault="00D80270" w:rsidP="00D80270">
    <w:pPr>
      <w:pStyle w:val="af8"/>
      <w:jc w:val="center"/>
      <w:rPr>
        <w:lang w:val="ru-RU"/>
      </w:rPr>
    </w:pPr>
    <w:r w:rsidRPr="00D80270">
      <w:rPr>
        <w:rFonts w:ascii="Times New Roman" w:hAnsi="Times New Roman"/>
        <w:sz w:val="16"/>
        <w:szCs w:val="16"/>
        <w:lang w:val="ru-RU"/>
      </w:rPr>
      <w:t>Ассоциация СРО СРКР «Жилищный комплекс»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4211F0"/>
    <w:rsid w:val="001A2105"/>
    <w:rsid w:val="001E7C14"/>
    <w:rsid w:val="003F5D39"/>
    <w:rsid w:val="004211F0"/>
    <w:rsid w:val="005A088D"/>
    <w:rsid w:val="005C44FE"/>
    <w:rsid w:val="00721C99"/>
    <w:rsid w:val="009F7DF7"/>
    <w:rsid w:val="00BF6FC6"/>
    <w:rsid w:val="00CA0A89"/>
    <w:rsid w:val="00D728BE"/>
    <w:rsid w:val="00D80270"/>
    <w:rsid w:val="00E12A62"/>
    <w:rsid w:val="00E47B50"/>
    <w:rsid w:val="00F42538"/>
    <w:rsid w:val="00F60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F0"/>
  </w:style>
  <w:style w:type="paragraph" w:styleId="1">
    <w:name w:val="heading 1"/>
    <w:basedOn w:val="a"/>
    <w:next w:val="a"/>
    <w:link w:val="10"/>
    <w:uiPriority w:val="9"/>
    <w:qFormat/>
    <w:rsid w:val="004211F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4211F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4211F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211F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211F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211F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211F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211F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211F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211F0"/>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4211F0"/>
    <w:pPr>
      <w:widowControl w:val="0"/>
      <w:shd w:val="clear" w:color="auto" w:fill="FFFFFF"/>
      <w:spacing w:after="3420" w:line="293" w:lineRule="exact"/>
      <w:jc w:val="right"/>
    </w:pPr>
    <w:rPr>
      <w:rFonts w:ascii="Times New Roman" w:eastAsia="Times New Roman" w:hAnsi="Times New Roman" w:cs="Times New Roman"/>
      <w:sz w:val="26"/>
      <w:szCs w:val="26"/>
    </w:rPr>
  </w:style>
  <w:style w:type="character" w:customStyle="1" w:styleId="apple-converted-space">
    <w:name w:val="apple-converted-space"/>
    <w:basedOn w:val="a0"/>
    <w:rsid w:val="004211F0"/>
  </w:style>
  <w:style w:type="character" w:styleId="a3">
    <w:name w:val="Hyperlink"/>
    <w:basedOn w:val="a0"/>
    <w:uiPriority w:val="99"/>
    <w:semiHidden/>
    <w:unhideWhenUsed/>
    <w:rsid w:val="004211F0"/>
    <w:rPr>
      <w:color w:val="0000FF"/>
      <w:u w:val="single"/>
    </w:rPr>
  </w:style>
  <w:style w:type="paragraph" w:customStyle="1" w:styleId="11">
    <w:name w:val="1"/>
    <w:basedOn w:val="a"/>
    <w:rsid w:val="004211F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uiue">
    <w:name w:val="auiue"/>
    <w:basedOn w:val="a"/>
    <w:rsid w:val="004211F0"/>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11F0"/>
    <w:rPr>
      <w:rFonts w:ascii="Tahoma" w:hAnsi="Tahoma" w:cs="Tahoma"/>
      <w:sz w:val="16"/>
      <w:szCs w:val="16"/>
    </w:rPr>
  </w:style>
  <w:style w:type="character" w:customStyle="1" w:styleId="a5">
    <w:name w:val="Текст выноски Знак"/>
    <w:basedOn w:val="a0"/>
    <w:link w:val="a4"/>
    <w:uiPriority w:val="99"/>
    <w:semiHidden/>
    <w:rsid w:val="004211F0"/>
    <w:rPr>
      <w:rFonts w:ascii="Tahoma" w:hAnsi="Tahoma" w:cs="Tahoma"/>
      <w:sz w:val="16"/>
      <w:szCs w:val="16"/>
    </w:rPr>
  </w:style>
  <w:style w:type="paragraph" w:styleId="a6">
    <w:name w:val="No Spacing"/>
    <w:basedOn w:val="a"/>
    <w:link w:val="a7"/>
    <w:uiPriority w:val="1"/>
    <w:qFormat/>
    <w:rsid w:val="004211F0"/>
    <w:pPr>
      <w:ind w:firstLine="0"/>
    </w:pPr>
  </w:style>
  <w:style w:type="character" w:customStyle="1" w:styleId="10">
    <w:name w:val="Заголовок 1 Знак"/>
    <w:basedOn w:val="a0"/>
    <w:link w:val="1"/>
    <w:uiPriority w:val="9"/>
    <w:rsid w:val="004211F0"/>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4211F0"/>
    <w:rPr>
      <w:rFonts w:asciiTheme="majorHAnsi" w:eastAsiaTheme="majorEastAsia" w:hAnsiTheme="majorHAnsi" w:cstheme="majorBidi"/>
      <w:color w:val="365F91" w:themeColor="accent1" w:themeShade="BF"/>
      <w:sz w:val="24"/>
      <w:szCs w:val="24"/>
    </w:rPr>
  </w:style>
  <w:style w:type="paragraph" w:styleId="a8">
    <w:name w:val="Subtitle"/>
    <w:basedOn w:val="a"/>
    <w:next w:val="a"/>
    <w:link w:val="a9"/>
    <w:uiPriority w:val="11"/>
    <w:qFormat/>
    <w:rsid w:val="004211F0"/>
    <w:pPr>
      <w:spacing w:before="200" w:after="900"/>
      <w:ind w:firstLine="0"/>
      <w:jc w:val="right"/>
    </w:pPr>
    <w:rPr>
      <w:i/>
      <w:iCs/>
      <w:sz w:val="24"/>
      <w:szCs w:val="24"/>
    </w:rPr>
  </w:style>
  <w:style w:type="character" w:customStyle="1" w:styleId="a9">
    <w:name w:val="Подзаголовок Знак"/>
    <w:basedOn w:val="a0"/>
    <w:link w:val="a8"/>
    <w:uiPriority w:val="11"/>
    <w:rsid w:val="004211F0"/>
    <w:rPr>
      <w:rFonts w:asciiTheme="minorHAnsi"/>
      <w:i/>
      <w:iCs/>
      <w:sz w:val="24"/>
      <w:szCs w:val="24"/>
    </w:rPr>
  </w:style>
  <w:style w:type="paragraph" w:styleId="aa">
    <w:name w:val="Title"/>
    <w:basedOn w:val="a"/>
    <w:next w:val="a"/>
    <w:link w:val="ab"/>
    <w:uiPriority w:val="10"/>
    <w:qFormat/>
    <w:rsid w:val="004211F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b">
    <w:name w:val="Название Знак"/>
    <w:basedOn w:val="a0"/>
    <w:link w:val="aa"/>
    <w:uiPriority w:val="10"/>
    <w:rsid w:val="004211F0"/>
    <w:rPr>
      <w:rFonts w:asciiTheme="majorHAnsi" w:eastAsiaTheme="majorEastAsia" w:hAnsiTheme="majorHAnsi" w:cstheme="majorBidi"/>
      <w:i/>
      <w:iCs/>
      <w:color w:val="243F60" w:themeColor="accent1" w:themeShade="7F"/>
      <w:sz w:val="60"/>
      <w:szCs w:val="60"/>
    </w:rPr>
  </w:style>
  <w:style w:type="character" w:customStyle="1" w:styleId="30">
    <w:name w:val="Заголовок 3 Знак"/>
    <w:basedOn w:val="a0"/>
    <w:link w:val="3"/>
    <w:uiPriority w:val="9"/>
    <w:rsid w:val="004211F0"/>
    <w:rPr>
      <w:rFonts w:asciiTheme="majorHAnsi" w:eastAsiaTheme="majorEastAsia" w:hAnsiTheme="majorHAnsi" w:cstheme="majorBidi"/>
      <w:color w:val="4F81BD" w:themeColor="accent1"/>
      <w:sz w:val="24"/>
      <w:szCs w:val="24"/>
    </w:rPr>
  </w:style>
  <w:style w:type="character" w:styleId="ac">
    <w:name w:val="Intense Reference"/>
    <w:basedOn w:val="a0"/>
    <w:uiPriority w:val="32"/>
    <w:qFormat/>
    <w:rsid w:val="004211F0"/>
    <w:rPr>
      <w:b/>
      <w:bCs/>
      <w:color w:val="76923C" w:themeColor="accent3" w:themeShade="BF"/>
      <w:u w:val="single" w:color="9BBB59" w:themeColor="accent3"/>
    </w:rPr>
  </w:style>
  <w:style w:type="paragraph" w:styleId="ad">
    <w:name w:val="List Paragraph"/>
    <w:basedOn w:val="a"/>
    <w:uiPriority w:val="34"/>
    <w:qFormat/>
    <w:rsid w:val="004211F0"/>
    <w:pPr>
      <w:ind w:left="720"/>
      <w:contextualSpacing/>
    </w:pPr>
  </w:style>
  <w:style w:type="paragraph" w:styleId="ae">
    <w:name w:val="Intense Quote"/>
    <w:basedOn w:val="a"/>
    <w:next w:val="a"/>
    <w:link w:val="af"/>
    <w:uiPriority w:val="30"/>
    <w:qFormat/>
    <w:rsid w:val="004211F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211F0"/>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40">
    <w:name w:val="Заголовок 4 Знак"/>
    <w:basedOn w:val="a0"/>
    <w:link w:val="4"/>
    <w:uiPriority w:val="9"/>
    <w:semiHidden/>
    <w:rsid w:val="004211F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211F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211F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211F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211F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211F0"/>
    <w:rPr>
      <w:rFonts w:asciiTheme="majorHAnsi" w:eastAsiaTheme="majorEastAsia" w:hAnsiTheme="majorHAnsi" w:cstheme="majorBidi"/>
      <w:i/>
      <w:iCs/>
      <w:color w:val="9BBB59" w:themeColor="accent3"/>
      <w:sz w:val="20"/>
      <w:szCs w:val="20"/>
    </w:rPr>
  </w:style>
  <w:style w:type="paragraph" w:styleId="af0">
    <w:name w:val="caption"/>
    <w:basedOn w:val="a"/>
    <w:next w:val="a"/>
    <w:uiPriority w:val="35"/>
    <w:semiHidden/>
    <w:unhideWhenUsed/>
    <w:qFormat/>
    <w:rsid w:val="004211F0"/>
    <w:rPr>
      <w:b/>
      <w:bCs/>
      <w:sz w:val="18"/>
      <w:szCs w:val="18"/>
    </w:rPr>
  </w:style>
  <w:style w:type="character" w:styleId="af1">
    <w:name w:val="Strong"/>
    <w:basedOn w:val="a0"/>
    <w:uiPriority w:val="22"/>
    <w:qFormat/>
    <w:rsid w:val="004211F0"/>
    <w:rPr>
      <w:b/>
      <w:bCs/>
      <w:spacing w:val="0"/>
    </w:rPr>
  </w:style>
  <w:style w:type="character" w:styleId="af2">
    <w:name w:val="Emphasis"/>
    <w:uiPriority w:val="20"/>
    <w:qFormat/>
    <w:rsid w:val="004211F0"/>
    <w:rPr>
      <w:b/>
      <w:bCs/>
      <w:i/>
      <w:iCs/>
      <w:color w:val="5A5A5A" w:themeColor="text1" w:themeTint="A5"/>
    </w:rPr>
  </w:style>
  <w:style w:type="character" w:customStyle="1" w:styleId="a7">
    <w:name w:val="Без интервала Знак"/>
    <w:basedOn w:val="a0"/>
    <w:link w:val="a6"/>
    <w:uiPriority w:val="1"/>
    <w:rsid w:val="004211F0"/>
  </w:style>
  <w:style w:type="paragraph" w:styleId="21">
    <w:name w:val="Quote"/>
    <w:basedOn w:val="a"/>
    <w:next w:val="a"/>
    <w:link w:val="22"/>
    <w:uiPriority w:val="29"/>
    <w:qFormat/>
    <w:rsid w:val="004211F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211F0"/>
    <w:rPr>
      <w:rFonts w:asciiTheme="majorHAnsi" w:eastAsiaTheme="majorEastAsia" w:hAnsiTheme="majorHAnsi" w:cstheme="majorBidi"/>
      <w:i/>
      <w:iCs/>
      <w:color w:val="5A5A5A" w:themeColor="text1" w:themeTint="A5"/>
    </w:rPr>
  </w:style>
  <w:style w:type="character" w:styleId="af3">
    <w:name w:val="Subtle Emphasis"/>
    <w:uiPriority w:val="19"/>
    <w:qFormat/>
    <w:rsid w:val="004211F0"/>
    <w:rPr>
      <w:i/>
      <w:iCs/>
      <w:color w:val="5A5A5A" w:themeColor="text1" w:themeTint="A5"/>
    </w:rPr>
  </w:style>
  <w:style w:type="character" w:styleId="af4">
    <w:name w:val="Intense Emphasis"/>
    <w:uiPriority w:val="21"/>
    <w:qFormat/>
    <w:rsid w:val="004211F0"/>
    <w:rPr>
      <w:b/>
      <w:bCs/>
      <w:i/>
      <w:iCs/>
      <w:color w:val="4F81BD" w:themeColor="accent1"/>
      <w:sz w:val="22"/>
      <w:szCs w:val="22"/>
    </w:rPr>
  </w:style>
  <w:style w:type="character" w:styleId="af5">
    <w:name w:val="Subtle Reference"/>
    <w:uiPriority w:val="31"/>
    <w:qFormat/>
    <w:rsid w:val="004211F0"/>
    <w:rPr>
      <w:color w:val="auto"/>
      <w:u w:val="single" w:color="9BBB59" w:themeColor="accent3"/>
    </w:rPr>
  </w:style>
  <w:style w:type="character" w:styleId="af6">
    <w:name w:val="Book Title"/>
    <w:basedOn w:val="a0"/>
    <w:uiPriority w:val="33"/>
    <w:qFormat/>
    <w:rsid w:val="004211F0"/>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4211F0"/>
    <w:pPr>
      <w:outlineLvl w:val="9"/>
    </w:pPr>
  </w:style>
  <w:style w:type="paragraph" w:styleId="af8">
    <w:name w:val="header"/>
    <w:basedOn w:val="a"/>
    <w:link w:val="af9"/>
    <w:uiPriority w:val="99"/>
    <w:semiHidden/>
    <w:unhideWhenUsed/>
    <w:rsid w:val="00D80270"/>
    <w:pPr>
      <w:tabs>
        <w:tab w:val="center" w:pos="4677"/>
        <w:tab w:val="right" w:pos="9355"/>
      </w:tabs>
    </w:pPr>
  </w:style>
  <w:style w:type="character" w:customStyle="1" w:styleId="af9">
    <w:name w:val="Верхний колонтитул Знак"/>
    <w:basedOn w:val="a0"/>
    <w:link w:val="af8"/>
    <w:uiPriority w:val="99"/>
    <w:semiHidden/>
    <w:rsid w:val="00D80270"/>
  </w:style>
  <w:style w:type="paragraph" w:styleId="afa">
    <w:name w:val="footer"/>
    <w:basedOn w:val="a"/>
    <w:link w:val="afb"/>
    <w:uiPriority w:val="99"/>
    <w:unhideWhenUsed/>
    <w:rsid w:val="00D80270"/>
    <w:pPr>
      <w:tabs>
        <w:tab w:val="center" w:pos="4677"/>
        <w:tab w:val="right" w:pos="9355"/>
      </w:tabs>
    </w:pPr>
  </w:style>
  <w:style w:type="character" w:customStyle="1" w:styleId="afb">
    <w:name w:val="Нижний колонтитул Знак"/>
    <w:basedOn w:val="a0"/>
    <w:link w:val="afa"/>
    <w:uiPriority w:val="99"/>
    <w:rsid w:val="00D80270"/>
  </w:style>
</w:styles>
</file>

<file path=word/webSettings.xml><?xml version="1.0" encoding="utf-8"?>
<w:webSettings xmlns:r="http://schemas.openxmlformats.org/officeDocument/2006/relationships" xmlns:w="http://schemas.openxmlformats.org/wordprocessingml/2006/main">
  <w:divs>
    <w:div w:id="116609469">
      <w:bodyDiv w:val="1"/>
      <w:marLeft w:val="0"/>
      <w:marRight w:val="0"/>
      <w:marTop w:val="0"/>
      <w:marBottom w:val="0"/>
      <w:divBdr>
        <w:top w:val="none" w:sz="0" w:space="0" w:color="auto"/>
        <w:left w:val="none" w:sz="0" w:space="0" w:color="auto"/>
        <w:bottom w:val="none" w:sz="0" w:space="0" w:color="auto"/>
        <w:right w:val="none" w:sz="0" w:space="0" w:color="auto"/>
      </w:divBdr>
    </w:div>
    <w:div w:id="424346596">
      <w:bodyDiv w:val="1"/>
      <w:marLeft w:val="0"/>
      <w:marRight w:val="0"/>
      <w:marTop w:val="0"/>
      <w:marBottom w:val="0"/>
      <w:divBdr>
        <w:top w:val="none" w:sz="0" w:space="0" w:color="auto"/>
        <w:left w:val="none" w:sz="0" w:space="0" w:color="auto"/>
        <w:bottom w:val="none" w:sz="0" w:space="0" w:color="auto"/>
        <w:right w:val="none" w:sz="0" w:space="0" w:color="auto"/>
      </w:divBdr>
    </w:div>
    <w:div w:id="20543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LAW;n=116915;fld=134;dst=100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wolgant</dc:creator>
  <cp:keywords/>
  <dc:description/>
  <cp:lastModifiedBy>Максим Ишенин</cp:lastModifiedBy>
  <cp:revision>7</cp:revision>
  <dcterms:created xsi:type="dcterms:W3CDTF">2017-04-10T10:42:00Z</dcterms:created>
  <dcterms:modified xsi:type="dcterms:W3CDTF">2017-04-20T10:40:00Z</dcterms:modified>
</cp:coreProperties>
</file>